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VPSG ISC Scientific Meeting</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Wednesday, December 15th, 2021</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7:30 p.m. - 9 p.m.</w:t>
      </w:r>
    </w:p>
    <w:p w:rsidR="00F2014A" w:rsidRPr="00F2014A" w:rsidRDefault="00F2014A" w:rsidP="00F2014A">
      <w:pPr>
        <w:rPr>
          <w:rFonts w:ascii="Calibri" w:eastAsia="Times New Roman" w:hAnsi="Calibri" w:cs="Calibri"/>
          <w:color w:val="000000"/>
          <w:sz w:val="27"/>
          <w:szCs w:val="27"/>
        </w:rPr>
      </w:pP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8"/>
          <w:szCs w:val="28"/>
        </w:rPr>
        <w:t>Dr. Louis Brunet</w:t>
      </w:r>
    </w:p>
    <w:p w:rsidR="00F2014A" w:rsidRPr="00F2014A" w:rsidRDefault="00F2014A" w:rsidP="00F2014A">
      <w:pPr>
        <w:rPr>
          <w:rFonts w:ascii="Calibri" w:eastAsia="Times New Roman" w:hAnsi="Calibri" w:cs="Calibri"/>
          <w:color w:val="000000"/>
          <w:sz w:val="27"/>
          <w:szCs w:val="27"/>
        </w:rPr>
      </w:pPr>
      <w:r w:rsidRPr="00F2014A">
        <w:rPr>
          <w:rFonts w:ascii="Helvetica" w:eastAsia="Times New Roman" w:hAnsi="Helvetica" w:cs="Calibri"/>
          <w:color w:val="333333"/>
          <w:sz w:val="28"/>
          <w:szCs w:val="28"/>
          <w:shd w:val="clear" w:color="auto" w:fill="FFFFFF"/>
        </w:rPr>
        <w:t>Psychoanalysis and Psychoanalytic Psychotherapy: Continuum or Rupture?</w:t>
      </w:r>
      <w:r w:rsidRPr="00F2014A">
        <w:rPr>
          <w:rFonts w:ascii="Calibri" w:eastAsia="Times New Roman" w:hAnsi="Calibri" w:cs="Calibri"/>
          <w:color w:val="000000"/>
          <w:sz w:val="28"/>
          <w:szCs w:val="28"/>
        </w:rPr>
        <w:t> </w:t>
      </w:r>
    </w:p>
    <w:p w:rsidR="00F2014A" w:rsidRPr="00F2014A" w:rsidRDefault="00F2014A" w:rsidP="00F2014A">
      <w:pPr>
        <w:rPr>
          <w:rFonts w:ascii="Calibri" w:eastAsia="Times New Roman" w:hAnsi="Calibri" w:cs="Calibri"/>
          <w:color w:val="000000"/>
          <w:sz w:val="27"/>
          <w:szCs w:val="27"/>
        </w:rPr>
      </w:pPr>
    </w:p>
    <w:p w:rsidR="00F2014A" w:rsidRPr="00F2014A" w:rsidRDefault="00F2014A" w:rsidP="00F2014A">
      <w:pPr>
        <w:rPr>
          <w:rFonts w:ascii="Calibri" w:eastAsia="Times New Roman" w:hAnsi="Calibri" w:cs="Calibri"/>
          <w:color w:val="000000"/>
          <w:sz w:val="27"/>
          <w:szCs w:val="27"/>
        </w:rPr>
      </w:pPr>
      <w:r w:rsidRPr="00F2014A">
        <w:rPr>
          <w:rFonts w:ascii="Helvetica" w:eastAsia="Times New Roman" w:hAnsi="Helvetica" w:cs="Calibri"/>
          <w:color w:val="333333"/>
        </w:rPr>
        <w:t xml:space="preserve">Chair: Mina </w:t>
      </w:r>
      <w:proofErr w:type="spellStart"/>
      <w:r w:rsidRPr="00F2014A">
        <w:rPr>
          <w:rFonts w:ascii="Helvetica" w:eastAsia="Times New Roman" w:hAnsi="Helvetica" w:cs="Calibri"/>
          <w:color w:val="333333"/>
        </w:rPr>
        <w:t>Levinsky</w:t>
      </w:r>
      <w:proofErr w:type="spellEnd"/>
      <w:r w:rsidRPr="00F2014A">
        <w:rPr>
          <w:rFonts w:ascii="Helvetica" w:eastAsia="Times New Roman" w:hAnsi="Helvetica" w:cs="Calibri"/>
          <w:color w:val="333333"/>
        </w:rPr>
        <w:t>-Wohl </w:t>
      </w:r>
    </w:p>
    <w:p w:rsidR="00F2014A" w:rsidRPr="00F2014A" w:rsidRDefault="00F2014A" w:rsidP="00F2014A">
      <w:pPr>
        <w:rPr>
          <w:rFonts w:ascii="Helvetica" w:eastAsia="Times New Roman" w:hAnsi="Helvetica" w:cs="Times New Roman"/>
          <w:color w:val="333333"/>
        </w:rPr>
      </w:pPr>
      <w:r w:rsidRPr="00F2014A">
        <w:rPr>
          <w:rFonts w:ascii="Helvetica" w:eastAsia="Times New Roman" w:hAnsi="Helvetica" w:cs="Times New Roman"/>
          <w:color w:val="333333"/>
        </w:rPr>
        <w:t>Zoom Host: Johanna Boyce </w:t>
      </w:r>
    </w:p>
    <w:p w:rsidR="00F2014A" w:rsidRPr="00F2014A" w:rsidRDefault="00F2014A" w:rsidP="00F2014A">
      <w:pPr>
        <w:rPr>
          <w:rFonts w:ascii="Helvetica Neue" w:eastAsia="Times New Roman" w:hAnsi="Helvetica Neue" w:cs="Times New Roman"/>
          <w:color w:val="000000"/>
          <w:sz w:val="20"/>
          <w:szCs w:val="20"/>
        </w:rPr>
      </w:pP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b/>
          <w:bCs/>
          <w:color w:val="000000"/>
          <w:sz w:val="27"/>
          <w:szCs w:val="27"/>
        </w:rPr>
        <w:t>Zoom Link: </w:t>
      </w:r>
      <w:hyperlink r:id="rId4" w:tgtFrame="_blank" w:history="1">
        <w:r w:rsidRPr="00F2014A">
          <w:rPr>
            <w:rFonts w:ascii="Calibri" w:eastAsia="Times New Roman" w:hAnsi="Calibri" w:cs="Calibri"/>
            <w:b/>
            <w:bCs/>
            <w:color w:val="3C61AA"/>
            <w:sz w:val="27"/>
            <w:szCs w:val="27"/>
            <w:u w:val="single"/>
          </w:rPr>
          <w:t>https://us06web.zoom.us/j/82972392347</w:t>
        </w:r>
      </w:hyperlink>
    </w:p>
    <w:p w:rsidR="00F2014A" w:rsidRPr="00F2014A" w:rsidRDefault="00F2014A" w:rsidP="00F2014A">
      <w:pPr>
        <w:rPr>
          <w:rFonts w:ascii="Calibri" w:eastAsia="Times New Roman" w:hAnsi="Calibri" w:cs="Calibri"/>
          <w:color w:val="000000"/>
          <w:sz w:val="27"/>
          <w:szCs w:val="27"/>
        </w:rPr>
      </w:pP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Meeting ID: 829 7239 2347</w:t>
      </w:r>
    </w:p>
    <w:p w:rsidR="00F2014A" w:rsidRPr="00F2014A" w:rsidRDefault="00F2014A" w:rsidP="00F2014A">
      <w:pPr>
        <w:rPr>
          <w:rFonts w:ascii="Calibri" w:eastAsia="Times New Roman" w:hAnsi="Calibri" w:cs="Calibri"/>
          <w:color w:val="000000"/>
          <w:sz w:val="27"/>
          <w:szCs w:val="27"/>
        </w:rPr>
      </w:pPr>
    </w:p>
    <w:p w:rsidR="00F2014A" w:rsidRPr="00F2014A" w:rsidRDefault="00F2014A" w:rsidP="00F2014A">
      <w:pPr>
        <w:rPr>
          <w:rFonts w:ascii="Calibri" w:eastAsia="Times New Roman" w:hAnsi="Calibri" w:cs="Calibri"/>
          <w:color w:val="000000"/>
          <w:sz w:val="27"/>
          <w:szCs w:val="27"/>
        </w:rPr>
      </w:pPr>
    </w:p>
    <w:p w:rsidR="00F2014A" w:rsidRPr="00F2014A" w:rsidRDefault="00F2014A" w:rsidP="00F2014A">
      <w:pPr>
        <w:rPr>
          <w:rFonts w:ascii="Calibri" w:eastAsia="Times New Roman" w:hAnsi="Calibri" w:cs="Calibri"/>
          <w:color w:val="000000"/>
          <w:sz w:val="27"/>
          <w:szCs w:val="27"/>
        </w:rPr>
      </w:pPr>
      <w:r w:rsidRPr="00F2014A">
        <w:rPr>
          <w:rFonts w:ascii="Helvetica" w:eastAsia="Times New Roman" w:hAnsi="Helvetica" w:cs="Calibri"/>
          <w:color w:val="333333"/>
        </w:rPr>
        <w:t>Dear All,</w:t>
      </w:r>
    </w:p>
    <w:p w:rsidR="00F2014A" w:rsidRPr="00F2014A" w:rsidRDefault="00F2014A" w:rsidP="00F2014A">
      <w:pPr>
        <w:rPr>
          <w:rFonts w:ascii="Calibri" w:eastAsia="Times New Roman" w:hAnsi="Calibri" w:cs="Calibri"/>
          <w:color w:val="000000"/>
          <w:sz w:val="27"/>
          <w:szCs w:val="27"/>
        </w:rPr>
      </w:pP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We are honored to have Dr. Louis Brunet present to VPSG members on how psychoanalysis is to be distinguished from psychotherapy. This topic has historically presented convergences and divergences among analyst from diverse psychoanalytic traditions. </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 </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This paper was first published in French. </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 </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We believe that his paper will spark an important discussion as we continue to grow towards becoming an Institute. We suggest that you read the attached paper to participate in a lively discussion. </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 </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Biography </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 xml:space="preserve">Louis Brunet, Ph.D. is a Training and Supervising Analyst at the Canadian Psychoanalytic Society QE. Professor, Psychology department, </w:t>
      </w:r>
      <w:proofErr w:type="spellStart"/>
      <w:r w:rsidRPr="00F2014A">
        <w:rPr>
          <w:rFonts w:ascii="Calibri" w:eastAsia="Times New Roman" w:hAnsi="Calibri" w:cs="Calibri"/>
          <w:color w:val="000000"/>
          <w:sz w:val="27"/>
          <w:szCs w:val="27"/>
        </w:rPr>
        <w:t>Université</w:t>
      </w:r>
      <w:proofErr w:type="spellEnd"/>
      <w:r w:rsidRPr="00F2014A">
        <w:rPr>
          <w:rFonts w:ascii="Calibri" w:eastAsia="Times New Roman" w:hAnsi="Calibri" w:cs="Calibri"/>
          <w:color w:val="000000"/>
          <w:sz w:val="27"/>
          <w:szCs w:val="27"/>
        </w:rPr>
        <w:t xml:space="preserve"> du Québec à Montréal. Ex-president Canadian Psychoanalytic Society. Editor of the Canadian Journal of Psychoanalysis and Board Member of the International Psychoanalytic Association.</w:t>
      </w:r>
      <w:r w:rsidRPr="00F2014A">
        <w:rPr>
          <w:rFonts w:ascii="Calibri" w:eastAsia="Times New Roman" w:hAnsi="Calibri" w:cs="Calibri"/>
          <w:color w:val="000000"/>
          <w:sz w:val="27"/>
          <w:szCs w:val="27"/>
        </w:rPr>
        <w:br/>
        <w:t> </w:t>
      </w:r>
      <w:r w:rsidRPr="00F2014A">
        <w:rPr>
          <w:rFonts w:ascii="Calibri" w:eastAsia="Times New Roman" w:hAnsi="Calibri" w:cs="Calibri"/>
          <w:color w:val="000000"/>
          <w:sz w:val="27"/>
          <w:szCs w:val="27"/>
        </w:rPr>
        <w:br/>
        <w:t>Dr. Brunet has published more than 160 publications and 7 books.</w:t>
      </w:r>
      <w:r w:rsidRPr="00F2014A">
        <w:rPr>
          <w:rFonts w:ascii="Calibri" w:eastAsia="Times New Roman" w:hAnsi="Calibri" w:cs="Calibri"/>
          <w:color w:val="000000"/>
          <w:sz w:val="27"/>
          <w:szCs w:val="27"/>
        </w:rPr>
        <w:br/>
        <w:t> </w:t>
      </w:r>
      <w:r w:rsidRPr="00F2014A">
        <w:rPr>
          <w:rFonts w:ascii="Calibri" w:eastAsia="Times New Roman" w:hAnsi="Calibri" w:cs="Calibri"/>
          <w:color w:val="000000"/>
          <w:sz w:val="27"/>
          <w:szCs w:val="27"/>
        </w:rPr>
        <w:br/>
        <w:t xml:space="preserve">His academic work focuses mainly on individual violence, group violence, terrorism </w:t>
      </w:r>
      <w:r w:rsidRPr="00F2014A">
        <w:rPr>
          <w:rFonts w:ascii="Calibri" w:eastAsia="Times New Roman" w:hAnsi="Calibri" w:cs="Calibri"/>
          <w:color w:val="000000"/>
          <w:sz w:val="27"/>
          <w:szCs w:val="27"/>
        </w:rPr>
        <w:lastRenderedPageBreak/>
        <w:t>and radicalization since 1996, from a psychoanalytic perspective.</w:t>
      </w:r>
      <w:r w:rsidRPr="00F2014A">
        <w:rPr>
          <w:rFonts w:ascii="Calibri" w:eastAsia="Times New Roman" w:hAnsi="Calibri" w:cs="Calibri"/>
          <w:color w:val="000000"/>
          <w:sz w:val="27"/>
          <w:szCs w:val="27"/>
        </w:rPr>
        <w:br/>
        <w:t> </w:t>
      </w:r>
      <w:r w:rsidRPr="00F2014A">
        <w:rPr>
          <w:rFonts w:ascii="Calibri" w:eastAsia="Times New Roman" w:hAnsi="Calibri" w:cs="Calibri"/>
          <w:color w:val="000000"/>
          <w:sz w:val="27"/>
          <w:szCs w:val="27"/>
        </w:rPr>
        <w:br/>
        <w:t>“My personal work as a psychoanalyst led me to a series of theoretical reflections on which I published papers and gave lectures in Canada, Europe and United States. At the very beginning of my career, as I worked with delinquents and then with young psychotics, I was very interested in the Kleinian works that allowed me to better understand and perform psychotherapies with these people. Then I became more and more interested in the implications of the Freudian turn of 1920, first around the question of the death drive but especially on the implications of a "new unconscious" whose content would not be made of " repressed representations "and consequently I became more and more interested in the problems of early, archaic suffering, for which symbolization, representation, subjective appropriation are lacking. My first paper specifically on these questions is my 2005 text (The manifestations of the archaic and the functions of the analyst (in French)) where I not only wonder about these archaic, non-neurotic organizations but where I started to work the "functions" of the analyst and a revision of the notions of interpretation and transference.”</w:t>
      </w:r>
      <w:r w:rsidRPr="00F2014A">
        <w:rPr>
          <w:rFonts w:ascii="Calibri" w:eastAsia="Times New Roman" w:hAnsi="Calibri" w:cs="Calibri"/>
          <w:color w:val="000000"/>
          <w:sz w:val="27"/>
          <w:szCs w:val="27"/>
        </w:rPr>
        <w:br/>
        <w:t>  </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Looking forward to seeing you all,  </w:t>
      </w:r>
    </w:p>
    <w:p w:rsidR="00F2014A" w:rsidRPr="00F2014A" w:rsidRDefault="00F2014A" w:rsidP="00F2014A">
      <w:pPr>
        <w:rPr>
          <w:rFonts w:ascii="Calibri" w:eastAsia="Times New Roman" w:hAnsi="Calibri" w:cs="Calibri"/>
          <w:color w:val="000000"/>
          <w:sz w:val="27"/>
          <w:szCs w:val="27"/>
        </w:rPr>
      </w:pP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 xml:space="preserve">Mina </w:t>
      </w:r>
      <w:proofErr w:type="spellStart"/>
      <w:r w:rsidRPr="00F2014A">
        <w:rPr>
          <w:rFonts w:ascii="Calibri" w:eastAsia="Times New Roman" w:hAnsi="Calibri" w:cs="Calibri"/>
          <w:color w:val="000000"/>
          <w:sz w:val="27"/>
          <w:szCs w:val="27"/>
        </w:rPr>
        <w:t>Levinsky</w:t>
      </w:r>
      <w:proofErr w:type="spellEnd"/>
      <w:r w:rsidRPr="00F2014A">
        <w:rPr>
          <w:rFonts w:ascii="Calibri" w:eastAsia="Times New Roman" w:hAnsi="Calibri" w:cs="Calibri"/>
          <w:color w:val="000000"/>
          <w:sz w:val="27"/>
          <w:szCs w:val="27"/>
        </w:rPr>
        <w:t>-Wohl</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   </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 </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ISC Members:   </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Johanna Boyce, Chair ISC   </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shd w:val="clear" w:color="auto" w:fill="FFFFFF"/>
        </w:rPr>
        <w:t>Sandra Howell, Secretary</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Sharon Dennett</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 xml:space="preserve">Mina </w:t>
      </w:r>
      <w:proofErr w:type="spellStart"/>
      <w:r w:rsidRPr="00F2014A">
        <w:rPr>
          <w:rFonts w:ascii="Calibri" w:eastAsia="Times New Roman" w:hAnsi="Calibri" w:cs="Calibri"/>
          <w:color w:val="000000"/>
          <w:sz w:val="27"/>
          <w:szCs w:val="27"/>
        </w:rPr>
        <w:t>Levinsky</w:t>
      </w:r>
      <w:proofErr w:type="spellEnd"/>
      <w:r w:rsidRPr="00F2014A">
        <w:rPr>
          <w:rFonts w:ascii="Calibri" w:eastAsia="Times New Roman" w:hAnsi="Calibri" w:cs="Calibri"/>
          <w:color w:val="000000"/>
          <w:sz w:val="27"/>
          <w:szCs w:val="27"/>
        </w:rPr>
        <w:t>-Wohl  </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Judy Lewis  </w:t>
      </w:r>
    </w:p>
    <w:p w:rsidR="00F2014A" w:rsidRPr="00F2014A" w:rsidRDefault="00F2014A" w:rsidP="00F2014A">
      <w:pPr>
        <w:rPr>
          <w:rFonts w:ascii="Calibri" w:eastAsia="Times New Roman" w:hAnsi="Calibri" w:cs="Calibri"/>
          <w:color w:val="000000"/>
          <w:sz w:val="27"/>
          <w:szCs w:val="27"/>
        </w:rPr>
      </w:pPr>
      <w:r w:rsidRPr="00F2014A">
        <w:rPr>
          <w:rFonts w:ascii="Calibri" w:eastAsia="Times New Roman" w:hAnsi="Calibri" w:cs="Calibri"/>
          <w:color w:val="000000"/>
          <w:sz w:val="27"/>
          <w:szCs w:val="27"/>
        </w:rPr>
        <w:t> </w:t>
      </w:r>
    </w:p>
    <w:p w:rsidR="00F2014A" w:rsidRPr="00F2014A" w:rsidRDefault="00F2014A" w:rsidP="00F2014A">
      <w:pPr>
        <w:rPr>
          <w:rFonts w:ascii="Calibri" w:eastAsia="Times New Roman" w:hAnsi="Calibri" w:cs="Calibri"/>
          <w:color w:val="000000"/>
          <w:sz w:val="27"/>
          <w:szCs w:val="27"/>
        </w:rPr>
      </w:pPr>
    </w:p>
    <w:p w:rsidR="00F2014A" w:rsidRPr="00F2014A" w:rsidRDefault="00F2014A" w:rsidP="00F2014A">
      <w:pPr>
        <w:rPr>
          <w:rFonts w:ascii="Calibri" w:eastAsia="Times New Roman" w:hAnsi="Calibri" w:cs="Calibri"/>
          <w:color w:val="000000"/>
          <w:sz w:val="27"/>
          <w:szCs w:val="27"/>
        </w:rPr>
      </w:pPr>
      <w:r w:rsidRPr="00F2014A">
        <w:rPr>
          <w:rFonts w:ascii="Arial" w:eastAsia="Times New Roman" w:hAnsi="Arial" w:cs="Arial"/>
          <w:color w:val="000000"/>
          <w:sz w:val="27"/>
          <w:szCs w:val="27"/>
        </w:rPr>
        <w:t>​</w:t>
      </w:r>
      <w:r w:rsidRPr="00F2014A">
        <w:rPr>
          <w:rFonts w:ascii="Franklin Gothic Medium" w:eastAsia="Times New Roman" w:hAnsi="Franklin Gothic Medium" w:cs="Calibri"/>
          <w:color w:val="000000"/>
          <w:sz w:val="27"/>
          <w:szCs w:val="27"/>
        </w:rPr>
        <w:t>Sent on behalf of Johanna Boyce, ISC Chair</w:t>
      </w:r>
    </w:p>
    <w:p w:rsidR="00F2014A" w:rsidRPr="00F2014A" w:rsidRDefault="00F2014A" w:rsidP="00F2014A">
      <w:pPr>
        <w:rPr>
          <w:rFonts w:ascii="Calibri" w:eastAsia="Times New Roman" w:hAnsi="Calibri" w:cs="Calibri"/>
          <w:color w:val="000000"/>
        </w:rPr>
      </w:pPr>
      <w:r w:rsidRPr="00F2014A">
        <w:rPr>
          <w:rFonts w:ascii="Palatino Linotype" w:eastAsia="Times New Roman" w:hAnsi="Palatino Linotype" w:cs="Calibri"/>
          <w:color w:val="174E86"/>
        </w:rPr>
        <w:t>Barbara McDaniel</w:t>
      </w:r>
    </w:p>
    <w:p w:rsidR="00F2014A" w:rsidRPr="00F2014A" w:rsidRDefault="00F2014A" w:rsidP="00F2014A">
      <w:pPr>
        <w:rPr>
          <w:rFonts w:ascii="Calibri" w:eastAsia="Times New Roman" w:hAnsi="Calibri" w:cs="Calibri"/>
          <w:color w:val="000000"/>
        </w:rPr>
      </w:pPr>
      <w:r w:rsidRPr="00F2014A">
        <w:rPr>
          <w:rFonts w:ascii="Palatino Linotype" w:eastAsia="Times New Roman" w:hAnsi="Palatino Linotype" w:cs="Calibri"/>
          <w:color w:val="174E86"/>
        </w:rPr>
        <w:t>VPSG Administrator</w:t>
      </w:r>
    </w:p>
    <w:p w:rsidR="00F2014A" w:rsidRPr="00F2014A" w:rsidRDefault="00F2014A" w:rsidP="00F2014A">
      <w:pPr>
        <w:rPr>
          <w:rFonts w:ascii="Calibri" w:eastAsia="Times New Roman" w:hAnsi="Calibri" w:cs="Calibri"/>
          <w:color w:val="000000"/>
        </w:rPr>
      </w:pPr>
      <w:hyperlink r:id="rId5" w:tgtFrame="_blank" w:history="1">
        <w:r w:rsidRPr="00F2014A">
          <w:rPr>
            <w:rFonts w:ascii="Palatino Linotype" w:eastAsia="Times New Roman" w:hAnsi="Palatino Linotype" w:cs="Calibri"/>
            <w:color w:val="3C61AA"/>
            <w:u w:val="single"/>
          </w:rPr>
          <w:t>admin@vermontpsychoanalytic.org</w:t>
        </w:r>
      </w:hyperlink>
    </w:p>
    <w:p w:rsidR="00F2014A" w:rsidRPr="00F2014A" w:rsidRDefault="00F2014A" w:rsidP="00F2014A">
      <w:pPr>
        <w:rPr>
          <w:rFonts w:ascii="Calibri" w:eastAsia="Times New Roman" w:hAnsi="Calibri" w:cs="Calibri"/>
          <w:color w:val="000000"/>
        </w:rPr>
      </w:pPr>
      <w:hyperlink r:id="rId6" w:tgtFrame="_blank" w:history="1">
        <w:r w:rsidRPr="00F2014A">
          <w:rPr>
            <w:rFonts w:ascii="Calibri" w:eastAsia="Times New Roman" w:hAnsi="Calibri" w:cs="Calibri"/>
            <w:color w:val="3C61AA"/>
            <w:u w:val="single"/>
          </w:rPr>
          <w:t>www.vermontpsychoanalytic.org</w:t>
        </w:r>
      </w:hyperlink>
    </w:p>
    <w:p w:rsidR="00F2014A" w:rsidRPr="00F2014A" w:rsidRDefault="00F2014A" w:rsidP="00F2014A">
      <w:pPr>
        <w:rPr>
          <w:rFonts w:ascii="Times New Roman" w:eastAsia="Times New Roman" w:hAnsi="Times New Roman" w:cs="Times New Roman"/>
        </w:rPr>
      </w:pPr>
    </w:p>
    <w:p w:rsidR="00725AC6" w:rsidRDefault="00F2014A">
      <w:bookmarkStart w:id="0" w:name="_GoBack"/>
      <w:bookmarkEnd w:id="0"/>
    </w:p>
    <w:sectPr w:rsidR="00725AC6" w:rsidSect="00A95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14A"/>
    <w:rsid w:val="00195A45"/>
    <w:rsid w:val="00A9512E"/>
    <w:rsid w:val="00F2014A"/>
    <w:rsid w:val="00F228D4"/>
    <w:rsid w:val="00F4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740786"/>
  <w14:defaultImageDpi w14:val="32767"/>
  <w15:chartTrackingRefBased/>
  <w15:docId w15:val="{E6876AA0-F53B-CA41-A341-6155BDDEE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F2014A"/>
    <w:pPr>
      <w:spacing w:before="100" w:beforeAutospacing="1" w:after="100" w:afterAutospacing="1"/>
    </w:pPr>
    <w:rPr>
      <w:rFonts w:ascii="Times New Roman" w:eastAsia="Times New Roman" w:hAnsi="Times New Roman" w:cs="Times New Roman"/>
    </w:rPr>
  </w:style>
  <w:style w:type="character" w:customStyle="1" w:styleId="xxxxdefault-style">
    <w:name w:val="x_x_x_x_default-style"/>
    <w:basedOn w:val="DefaultParagraphFont"/>
    <w:rsid w:val="00F2014A"/>
  </w:style>
  <w:style w:type="character" w:customStyle="1" w:styleId="xxxapple-converted-space">
    <w:name w:val="x_x_x_apple-converted-space"/>
    <w:basedOn w:val="DefaultParagraphFont"/>
    <w:rsid w:val="00F2014A"/>
  </w:style>
  <w:style w:type="character" w:styleId="Hyperlink">
    <w:name w:val="Hyperlink"/>
    <w:basedOn w:val="DefaultParagraphFont"/>
    <w:uiPriority w:val="99"/>
    <w:semiHidden/>
    <w:unhideWhenUsed/>
    <w:rsid w:val="00F2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4347057">
      <w:bodyDiv w:val="1"/>
      <w:marLeft w:val="0"/>
      <w:marRight w:val="0"/>
      <w:marTop w:val="0"/>
      <w:marBottom w:val="0"/>
      <w:divBdr>
        <w:top w:val="none" w:sz="0" w:space="0" w:color="auto"/>
        <w:left w:val="none" w:sz="0" w:space="0" w:color="auto"/>
        <w:bottom w:val="none" w:sz="0" w:space="0" w:color="auto"/>
        <w:right w:val="none" w:sz="0" w:space="0" w:color="auto"/>
      </w:divBdr>
      <w:divsChild>
        <w:div w:id="2060399592">
          <w:marLeft w:val="0"/>
          <w:marRight w:val="0"/>
          <w:marTop w:val="0"/>
          <w:marBottom w:val="0"/>
          <w:divBdr>
            <w:top w:val="none" w:sz="0" w:space="0" w:color="auto"/>
            <w:left w:val="none" w:sz="0" w:space="0" w:color="auto"/>
            <w:bottom w:val="none" w:sz="0" w:space="0" w:color="auto"/>
            <w:right w:val="none" w:sz="0" w:space="0" w:color="auto"/>
          </w:divBdr>
        </w:div>
        <w:div w:id="1736277663">
          <w:marLeft w:val="0"/>
          <w:marRight w:val="0"/>
          <w:marTop w:val="0"/>
          <w:marBottom w:val="0"/>
          <w:divBdr>
            <w:top w:val="none" w:sz="0" w:space="0" w:color="auto"/>
            <w:left w:val="none" w:sz="0" w:space="0" w:color="auto"/>
            <w:bottom w:val="none" w:sz="0" w:space="0" w:color="auto"/>
            <w:right w:val="none" w:sz="0" w:space="0" w:color="auto"/>
          </w:divBdr>
        </w:div>
        <w:div w:id="40371291">
          <w:marLeft w:val="0"/>
          <w:marRight w:val="0"/>
          <w:marTop w:val="0"/>
          <w:marBottom w:val="0"/>
          <w:divBdr>
            <w:top w:val="none" w:sz="0" w:space="0" w:color="auto"/>
            <w:left w:val="none" w:sz="0" w:space="0" w:color="auto"/>
            <w:bottom w:val="none" w:sz="0" w:space="0" w:color="auto"/>
            <w:right w:val="none" w:sz="0" w:space="0" w:color="auto"/>
          </w:divBdr>
          <w:divsChild>
            <w:div w:id="1025405233">
              <w:marLeft w:val="0"/>
              <w:marRight w:val="0"/>
              <w:marTop w:val="0"/>
              <w:marBottom w:val="0"/>
              <w:divBdr>
                <w:top w:val="none" w:sz="0" w:space="0" w:color="auto"/>
                <w:left w:val="none" w:sz="0" w:space="0" w:color="auto"/>
                <w:bottom w:val="none" w:sz="0" w:space="0" w:color="auto"/>
                <w:right w:val="none" w:sz="0" w:space="0" w:color="auto"/>
              </w:divBdr>
            </w:div>
          </w:divsChild>
        </w:div>
        <w:div w:id="704991137">
          <w:marLeft w:val="0"/>
          <w:marRight w:val="0"/>
          <w:marTop w:val="0"/>
          <w:marBottom w:val="0"/>
          <w:divBdr>
            <w:top w:val="none" w:sz="0" w:space="0" w:color="auto"/>
            <w:left w:val="none" w:sz="0" w:space="0" w:color="auto"/>
            <w:bottom w:val="none" w:sz="0" w:space="0" w:color="auto"/>
            <w:right w:val="none" w:sz="0" w:space="0" w:color="auto"/>
          </w:divBdr>
        </w:div>
        <w:div w:id="1039932320">
          <w:marLeft w:val="0"/>
          <w:marRight w:val="0"/>
          <w:marTop w:val="0"/>
          <w:marBottom w:val="0"/>
          <w:divBdr>
            <w:top w:val="none" w:sz="0" w:space="0" w:color="auto"/>
            <w:left w:val="none" w:sz="0" w:space="0" w:color="auto"/>
            <w:bottom w:val="none" w:sz="0" w:space="0" w:color="auto"/>
            <w:right w:val="none" w:sz="0" w:space="0" w:color="auto"/>
          </w:divBdr>
          <w:divsChild>
            <w:div w:id="80414465">
              <w:marLeft w:val="0"/>
              <w:marRight w:val="0"/>
              <w:marTop w:val="0"/>
              <w:marBottom w:val="0"/>
              <w:divBdr>
                <w:top w:val="none" w:sz="0" w:space="0" w:color="auto"/>
                <w:left w:val="none" w:sz="0" w:space="0" w:color="auto"/>
                <w:bottom w:val="none" w:sz="0" w:space="0" w:color="auto"/>
                <w:right w:val="none" w:sz="0" w:space="0" w:color="auto"/>
              </w:divBdr>
            </w:div>
            <w:div w:id="963922283">
              <w:marLeft w:val="0"/>
              <w:marRight w:val="0"/>
              <w:marTop w:val="0"/>
              <w:marBottom w:val="0"/>
              <w:divBdr>
                <w:top w:val="none" w:sz="0" w:space="0" w:color="auto"/>
                <w:left w:val="none" w:sz="0" w:space="0" w:color="auto"/>
                <w:bottom w:val="none" w:sz="0" w:space="0" w:color="auto"/>
                <w:right w:val="none" w:sz="0" w:space="0" w:color="auto"/>
              </w:divBdr>
            </w:div>
          </w:divsChild>
        </w:div>
        <w:div w:id="1613124319">
          <w:marLeft w:val="0"/>
          <w:marRight w:val="0"/>
          <w:marTop w:val="0"/>
          <w:marBottom w:val="0"/>
          <w:divBdr>
            <w:top w:val="none" w:sz="0" w:space="0" w:color="auto"/>
            <w:left w:val="none" w:sz="0" w:space="0" w:color="auto"/>
            <w:bottom w:val="none" w:sz="0" w:space="0" w:color="auto"/>
            <w:right w:val="none" w:sz="0" w:space="0" w:color="auto"/>
          </w:divBdr>
        </w:div>
        <w:div w:id="1281188111">
          <w:marLeft w:val="0"/>
          <w:marRight w:val="0"/>
          <w:marTop w:val="0"/>
          <w:marBottom w:val="0"/>
          <w:divBdr>
            <w:top w:val="none" w:sz="0" w:space="0" w:color="auto"/>
            <w:left w:val="none" w:sz="0" w:space="0" w:color="auto"/>
            <w:bottom w:val="none" w:sz="0" w:space="0" w:color="auto"/>
            <w:right w:val="none" w:sz="0" w:space="0" w:color="auto"/>
          </w:divBdr>
        </w:div>
        <w:div w:id="240413602">
          <w:marLeft w:val="0"/>
          <w:marRight w:val="0"/>
          <w:marTop w:val="0"/>
          <w:marBottom w:val="0"/>
          <w:divBdr>
            <w:top w:val="none" w:sz="0" w:space="0" w:color="auto"/>
            <w:left w:val="none" w:sz="0" w:space="0" w:color="auto"/>
            <w:bottom w:val="none" w:sz="0" w:space="0" w:color="auto"/>
            <w:right w:val="none" w:sz="0" w:space="0" w:color="auto"/>
          </w:divBdr>
        </w:div>
        <w:div w:id="1492480506">
          <w:marLeft w:val="0"/>
          <w:marRight w:val="0"/>
          <w:marTop w:val="0"/>
          <w:marBottom w:val="0"/>
          <w:divBdr>
            <w:top w:val="none" w:sz="0" w:space="0" w:color="auto"/>
            <w:left w:val="none" w:sz="0" w:space="0" w:color="auto"/>
            <w:bottom w:val="none" w:sz="0" w:space="0" w:color="auto"/>
            <w:right w:val="none" w:sz="0" w:space="0" w:color="auto"/>
          </w:divBdr>
        </w:div>
        <w:div w:id="1202476797">
          <w:marLeft w:val="0"/>
          <w:marRight w:val="0"/>
          <w:marTop w:val="0"/>
          <w:marBottom w:val="0"/>
          <w:divBdr>
            <w:top w:val="none" w:sz="0" w:space="0" w:color="auto"/>
            <w:left w:val="none" w:sz="0" w:space="0" w:color="auto"/>
            <w:bottom w:val="none" w:sz="0" w:space="0" w:color="auto"/>
            <w:right w:val="none" w:sz="0" w:space="0" w:color="auto"/>
          </w:divBdr>
          <w:divsChild>
            <w:div w:id="30614429">
              <w:marLeft w:val="0"/>
              <w:marRight w:val="0"/>
              <w:marTop w:val="0"/>
              <w:marBottom w:val="0"/>
              <w:divBdr>
                <w:top w:val="none" w:sz="0" w:space="0" w:color="auto"/>
                <w:left w:val="none" w:sz="0" w:space="0" w:color="auto"/>
                <w:bottom w:val="none" w:sz="0" w:space="0" w:color="auto"/>
                <w:right w:val="none" w:sz="0" w:space="0" w:color="auto"/>
              </w:divBdr>
              <w:divsChild>
                <w:div w:id="864631398">
                  <w:marLeft w:val="0"/>
                  <w:marRight w:val="0"/>
                  <w:marTop w:val="0"/>
                  <w:marBottom w:val="0"/>
                  <w:divBdr>
                    <w:top w:val="none" w:sz="0" w:space="0" w:color="auto"/>
                    <w:left w:val="none" w:sz="0" w:space="0" w:color="auto"/>
                    <w:bottom w:val="none" w:sz="0" w:space="0" w:color="auto"/>
                    <w:right w:val="none" w:sz="0" w:space="0" w:color="auto"/>
                  </w:divBdr>
                  <w:divsChild>
                    <w:div w:id="1089304681">
                      <w:marLeft w:val="0"/>
                      <w:marRight w:val="0"/>
                      <w:marTop w:val="0"/>
                      <w:marBottom w:val="0"/>
                      <w:divBdr>
                        <w:top w:val="none" w:sz="0" w:space="0" w:color="auto"/>
                        <w:left w:val="none" w:sz="0" w:space="0" w:color="auto"/>
                        <w:bottom w:val="none" w:sz="0" w:space="0" w:color="auto"/>
                        <w:right w:val="none" w:sz="0" w:space="0" w:color="auto"/>
                      </w:divBdr>
                    </w:div>
                    <w:div w:id="1945380838">
                      <w:marLeft w:val="0"/>
                      <w:marRight w:val="0"/>
                      <w:marTop w:val="0"/>
                      <w:marBottom w:val="0"/>
                      <w:divBdr>
                        <w:top w:val="none" w:sz="0" w:space="0" w:color="auto"/>
                        <w:left w:val="none" w:sz="0" w:space="0" w:color="auto"/>
                        <w:bottom w:val="none" w:sz="0" w:space="0" w:color="auto"/>
                        <w:right w:val="none" w:sz="0" w:space="0" w:color="auto"/>
                      </w:divBdr>
                    </w:div>
                    <w:div w:id="764768390">
                      <w:marLeft w:val="0"/>
                      <w:marRight w:val="0"/>
                      <w:marTop w:val="0"/>
                      <w:marBottom w:val="0"/>
                      <w:divBdr>
                        <w:top w:val="none" w:sz="0" w:space="0" w:color="auto"/>
                        <w:left w:val="none" w:sz="0" w:space="0" w:color="auto"/>
                        <w:bottom w:val="none" w:sz="0" w:space="0" w:color="auto"/>
                        <w:right w:val="none" w:sz="0" w:space="0" w:color="auto"/>
                      </w:divBdr>
                    </w:div>
                    <w:div w:id="214049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rmontpsychoanalytic.org/" TargetMode="External"/><Relationship Id="rId5" Type="http://schemas.openxmlformats.org/officeDocument/2006/relationships/hyperlink" Target="mailto:admin@vermontpsychoanalytic.org" TargetMode="External"/><Relationship Id="rId4" Type="http://schemas.openxmlformats.org/officeDocument/2006/relationships/hyperlink" Target="https://us06web.zoom.us/j/829723923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457</Words>
  <Characters>2609</Characters>
  <Application>Microsoft Office Word</Application>
  <DocSecurity>0</DocSecurity>
  <Lines>21</Lines>
  <Paragraphs>6</Paragraphs>
  <ScaleCrop>false</ScaleCrop>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Boyce</dc:creator>
  <cp:keywords/>
  <dc:description/>
  <cp:lastModifiedBy>Johanna Boyce</cp:lastModifiedBy>
  <cp:revision>1</cp:revision>
  <dcterms:created xsi:type="dcterms:W3CDTF">2022-02-02T18:58:00Z</dcterms:created>
  <dcterms:modified xsi:type="dcterms:W3CDTF">2022-02-02T18:59:00Z</dcterms:modified>
</cp:coreProperties>
</file>