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B61" w:rsidRDefault="003B1645" w:rsidP="00292E5E">
      <w:pPr>
        <w:spacing w:line="480" w:lineRule="auto"/>
        <w:rPr>
          <w:rFonts w:ascii="Times New Roman" w:hAnsi="Times New Roman"/>
          <w:sz w:val="32"/>
        </w:rPr>
      </w:pPr>
      <w:bookmarkStart w:id="0" w:name="_GoBack"/>
      <w:bookmarkEnd w:id="0"/>
      <w:r>
        <w:rPr>
          <w:rFonts w:ascii="Times New Roman" w:hAnsi="Times New Roman"/>
          <w:sz w:val="32"/>
        </w:rPr>
        <w:t>The New “Maternal” Analyst: Containing, Desiring, and Caring</w:t>
      </w:r>
      <w:r w:rsidRPr="00BB11A3">
        <w:rPr>
          <w:rFonts w:ascii="Times New Roman" w:hAnsi="Times New Roman"/>
          <w:sz w:val="32"/>
        </w:rPr>
        <w:t xml:space="preserve"> for the Other</w:t>
      </w:r>
    </w:p>
    <w:p w:rsidR="00B025CE" w:rsidRDefault="003B1645" w:rsidP="00292E5E">
      <w:pPr>
        <w:spacing w:line="480" w:lineRule="auto"/>
        <w:rPr>
          <w:rFonts w:ascii="Times New Roman" w:hAnsi="Times New Roman"/>
        </w:rPr>
      </w:pPr>
      <w:r>
        <w:rPr>
          <w:rFonts w:ascii="Times New Roman" w:hAnsi="Times New Roman"/>
        </w:rPr>
        <w:t>To be read/discussed with the Vermont Psychoanalytic Group</w:t>
      </w:r>
    </w:p>
    <w:p w:rsidR="0086412F" w:rsidRDefault="003B1645" w:rsidP="00292E5E">
      <w:pPr>
        <w:spacing w:line="480" w:lineRule="auto"/>
        <w:rPr>
          <w:rFonts w:ascii="Times New Roman" w:hAnsi="Times New Roman"/>
        </w:rPr>
      </w:pPr>
      <w:r>
        <w:rPr>
          <w:rFonts w:ascii="Times New Roman" w:hAnsi="Times New Roman"/>
        </w:rPr>
        <w:t>Mitchell Wilson, MD</w:t>
      </w:r>
    </w:p>
    <w:p w:rsidR="00B025CE" w:rsidRDefault="003B1645" w:rsidP="00292E5E">
      <w:pPr>
        <w:spacing w:line="480" w:lineRule="auto"/>
        <w:rPr>
          <w:rFonts w:ascii="Times New Roman" w:hAnsi="Times New Roman"/>
        </w:rPr>
      </w:pPr>
      <w:r>
        <w:rPr>
          <w:rFonts w:ascii="Times New Roman" w:hAnsi="Times New Roman"/>
        </w:rPr>
        <w:t>Submitted: September 30, 2014</w:t>
      </w:r>
    </w:p>
    <w:p w:rsidR="006B0E70" w:rsidRDefault="003B1645" w:rsidP="00292E5E">
      <w:pPr>
        <w:spacing w:line="480" w:lineRule="auto"/>
        <w:rPr>
          <w:rFonts w:ascii="Times New Roman" w:hAnsi="Times New Roman"/>
          <w:sz w:val="32"/>
        </w:rPr>
      </w:pP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p>
    <w:p w:rsidR="00C562A9" w:rsidRPr="006B0E70" w:rsidRDefault="003B1645" w:rsidP="00292E5E">
      <w:pPr>
        <w:spacing w:line="480" w:lineRule="auto"/>
        <w:rPr>
          <w:rFonts w:ascii="Times New Roman" w:hAnsi="Times New Roman"/>
          <w:sz w:val="32"/>
        </w:rPr>
      </w:pPr>
      <w:r w:rsidRPr="00FD278F">
        <w:rPr>
          <w:rFonts w:ascii="Times New Roman" w:hAnsi="Times New Roman"/>
          <w:sz w:val="28"/>
        </w:rPr>
        <w:t>1. Introduction</w:t>
      </w:r>
    </w:p>
    <w:p w:rsidR="00ED3ACC" w:rsidRPr="003E2221" w:rsidRDefault="003B1645" w:rsidP="00292E5E">
      <w:pPr>
        <w:spacing w:line="480" w:lineRule="auto"/>
        <w:ind w:firstLine="720"/>
        <w:rPr>
          <w:rFonts w:ascii="Times New Roman" w:hAnsi="Times New Roman"/>
        </w:rPr>
      </w:pPr>
      <w:r w:rsidRPr="003E2221">
        <w:rPr>
          <w:rFonts w:ascii="Times New Roman" w:hAnsi="Times New Roman"/>
        </w:rPr>
        <w:t xml:space="preserve">The so-called “feminization” of psychoanalysis has been an ever-evolving fact since Karen Horney </w:t>
      </w:r>
      <w:r>
        <w:rPr>
          <w:rFonts w:ascii="Times New Roman" w:hAnsi="Times New Roman"/>
        </w:rPr>
        <w:t xml:space="preserve">(1967) </w:t>
      </w:r>
      <w:r w:rsidRPr="003E2221">
        <w:rPr>
          <w:rFonts w:ascii="Times New Roman" w:hAnsi="Times New Roman"/>
        </w:rPr>
        <w:t>challenged central tenets of Freudian dogma regarding the differences between the sexes nearly eighty years ago. Seminal analytic thinkers on fundamental questions regarding female development, gender, and sexuality, such as C</w:t>
      </w:r>
      <w:r>
        <w:rPr>
          <w:rFonts w:ascii="Times New Roman" w:hAnsi="Times New Roman"/>
        </w:rPr>
        <w:t>hodorow (1978), Mitchell (2000</w:t>
      </w:r>
      <w:r w:rsidRPr="003E2221">
        <w:rPr>
          <w:rFonts w:ascii="Times New Roman" w:hAnsi="Times New Roman"/>
        </w:rPr>
        <w:t>), and chroniclers o</w:t>
      </w:r>
      <w:r>
        <w:rPr>
          <w:rFonts w:ascii="Times New Roman" w:hAnsi="Times New Roman"/>
        </w:rPr>
        <w:t>f the history of ideas about</w:t>
      </w:r>
      <w:r w:rsidRPr="003E2221">
        <w:rPr>
          <w:rFonts w:ascii="Times New Roman" w:hAnsi="Times New Roman"/>
        </w:rPr>
        <w:t xml:space="preserve"> w</w:t>
      </w:r>
      <w:r>
        <w:rPr>
          <w:rFonts w:ascii="Times New Roman" w:hAnsi="Times New Roman"/>
        </w:rPr>
        <w:t>omen in psychoanalysis (Stro</w:t>
      </w:r>
      <w:r w:rsidRPr="003E2221">
        <w:rPr>
          <w:rFonts w:ascii="Times New Roman" w:hAnsi="Times New Roman"/>
        </w:rPr>
        <w:t>use, 1974</w:t>
      </w:r>
      <w:r>
        <w:rPr>
          <w:rFonts w:ascii="Times New Roman" w:hAnsi="Times New Roman"/>
        </w:rPr>
        <w:t>; Bernheimer and Kahane, 1990</w:t>
      </w:r>
      <w:r w:rsidRPr="003E2221">
        <w:rPr>
          <w:rFonts w:ascii="Times New Roman" w:hAnsi="Times New Roman"/>
        </w:rPr>
        <w:t xml:space="preserve">) blazed previously unimagined trails and asked us to confront untested assertions </w:t>
      </w:r>
      <w:r>
        <w:rPr>
          <w:rFonts w:ascii="Times New Roman" w:hAnsi="Times New Roman"/>
        </w:rPr>
        <w:t>(</w:t>
      </w:r>
      <w:r w:rsidRPr="003E2221">
        <w:rPr>
          <w:rFonts w:ascii="Times New Roman" w:hAnsi="Times New Roman"/>
        </w:rPr>
        <w:t xml:space="preserve">as well as their </w:t>
      </w:r>
      <w:r>
        <w:rPr>
          <w:rFonts w:ascii="Times New Roman" w:hAnsi="Times New Roman"/>
        </w:rPr>
        <w:t>often untoward</w:t>
      </w:r>
      <w:r w:rsidRPr="003E2221">
        <w:rPr>
          <w:rFonts w:ascii="Times New Roman" w:hAnsi="Times New Roman"/>
        </w:rPr>
        <w:t xml:space="preserve"> clinical consequences</w:t>
      </w:r>
      <w:r>
        <w:rPr>
          <w:rFonts w:ascii="Times New Roman" w:hAnsi="Times New Roman"/>
        </w:rPr>
        <w:t>)</w:t>
      </w:r>
      <w:r w:rsidRPr="003E2221">
        <w:rPr>
          <w:rFonts w:ascii="Times New Roman" w:hAnsi="Times New Roman"/>
        </w:rPr>
        <w:t>. Patriarc</w:t>
      </w:r>
      <w:r>
        <w:rPr>
          <w:rFonts w:ascii="Times New Roman" w:hAnsi="Times New Roman"/>
        </w:rPr>
        <w:t>hal biases inherent in the</w:t>
      </w:r>
      <w:r w:rsidRPr="003E2221">
        <w:rPr>
          <w:rFonts w:ascii="Times New Roman" w:hAnsi="Times New Roman"/>
        </w:rPr>
        <w:t xml:space="preserve"> building blocks of philosophical and psychoanalytic discourse were called into question </w:t>
      </w:r>
      <w:r>
        <w:rPr>
          <w:rFonts w:ascii="Times New Roman" w:hAnsi="Times New Roman"/>
        </w:rPr>
        <w:t>(Iragaray, 1985</w:t>
      </w:r>
      <w:r w:rsidRPr="003E2221">
        <w:rPr>
          <w:rFonts w:ascii="Times New Roman" w:hAnsi="Times New Roman"/>
        </w:rPr>
        <w:t xml:space="preserve">); similar biases were unearthed regarding the </w:t>
      </w:r>
      <w:r>
        <w:rPr>
          <w:rFonts w:ascii="Times New Roman" w:hAnsi="Times New Roman"/>
        </w:rPr>
        <w:t xml:space="preserve">psychoanalytic understanding of </w:t>
      </w:r>
      <w:r w:rsidRPr="003E2221">
        <w:rPr>
          <w:rFonts w:ascii="Times New Roman" w:hAnsi="Times New Roman"/>
        </w:rPr>
        <w:t>moral deve</w:t>
      </w:r>
      <w:r>
        <w:rPr>
          <w:rFonts w:ascii="Times New Roman" w:hAnsi="Times New Roman"/>
        </w:rPr>
        <w:t>lopment of women (Gilligan, 1982</w:t>
      </w:r>
      <w:r w:rsidRPr="003E2221">
        <w:rPr>
          <w:rFonts w:ascii="Times New Roman" w:hAnsi="Times New Roman"/>
        </w:rPr>
        <w:t xml:space="preserve">). Mothering, in both its psychological and sociological aspects, in which everything from the subtleties of mothering practices to the stresses of role strain for the working mother, was an important piece of this emerging picture (DeMarneffe, 2005). Together, this gradual feminization </w:t>
      </w:r>
      <w:r>
        <w:rPr>
          <w:rFonts w:ascii="Times New Roman" w:hAnsi="Times New Roman"/>
        </w:rPr>
        <w:t>of psychoanalysis</w:t>
      </w:r>
      <w:r w:rsidRPr="003E2221">
        <w:rPr>
          <w:rFonts w:ascii="Times New Roman" w:hAnsi="Times New Roman"/>
        </w:rPr>
        <w:t xml:space="preserve"> </w:t>
      </w:r>
      <w:r w:rsidRPr="003E2221">
        <w:rPr>
          <w:rFonts w:ascii="Times New Roman" w:hAnsi="Times New Roman"/>
        </w:rPr>
        <w:lastRenderedPageBreak/>
        <w:t>informed the psychoanalyst’</w:t>
      </w:r>
      <w:r>
        <w:rPr>
          <w:rFonts w:ascii="Times New Roman" w:hAnsi="Times New Roman"/>
        </w:rPr>
        <w:t>s appreciation of</w:t>
      </w:r>
      <w:r w:rsidRPr="003E2221">
        <w:rPr>
          <w:rFonts w:ascii="Times New Roman" w:hAnsi="Times New Roman"/>
        </w:rPr>
        <w:t xml:space="preserve"> the complexity and multi-faceted nature of the subjective experiences of women.</w:t>
      </w:r>
    </w:p>
    <w:p w:rsidR="000628F1" w:rsidRDefault="003B1645" w:rsidP="00292E5E">
      <w:pPr>
        <w:spacing w:line="480" w:lineRule="auto"/>
        <w:ind w:firstLine="720"/>
        <w:rPr>
          <w:rFonts w:ascii="Times New Roman" w:hAnsi="Times New Roman"/>
        </w:rPr>
      </w:pPr>
      <w:r w:rsidRPr="003E2221">
        <w:rPr>
          <w:rFonts w:ascii="Times New Roman" w:hAnsi="Times New Roman"/>
        </w:rPr>
        <w:t xml:space="preserve">The overall effort was descriptive and conceptual scholarly work about female development informed by psychoanalytic thinking. </w:t>
      </w:r>
      <w:r>
        <w:rPr>
          <w:rFonts w:ascii="Times New Roman" w:hAnsi="Times New Roman"/>
        </w:rPr>
        <w:t>Little thought was given to the ways in which the maternal trope—and its evolving meanings independent of orthodox Freudian theory—had implications for the analyst’s working self, her position and ongoing engagement in the analytic task.</w:t>
      </w:r>
      <w:r>
        <w:rPr>
          <w:rStyle w:val="FootnoteReference"/>
          <w:rFonts w:ascii="Times New Roman" w:hAnsi="Times New Roman"/>
        </w:rPr>
        <w:footnoteReference w:id="1"/>
      </w:r>
    </w:p>
    <w:p w:rsidR="006411C1" w:rsidRDefault="003B1645" w:rsidP="00292E5E">
      <w:pPr>
        <w:spacing w:line="480" w:lineRule="auto"/>
        <w:ind w:firstLine="720"/>
        <w:rPr>
          <w:rFonts w:ascii="Times New Roman" w:hAnsi="Times New Roman"/>
        </w:rPr>
      </w:pPr>
      <w:r>
        <w:rPr>
          <w:rFonts w:ascii="Times New Roman" w:hAnsi="Times New Roman"/>
        </w:rPr>
        <w:t xml:space="preserve">Over the past two decades a picture of a central aspect of maternal functioning has </w:t>
      </w:r>
      <w:proofErr w:type="gramStart"/>
      <w:r>
        <w:rPr>
          <w:rFonts w:ascii="Times New Roman" w:hAnsi="Times New Roman"/>
        </w:rPr>
        <w:t>been</w:t>
      </w:r>
      <w:proofErr w:type="gramEnd"/>
      <w:r>
        <w:rPr>
          <w:rFonts w:ascii="Times New Roman" w:hAnsi="Times New Roman"/>
        </w:rPr>
        <w:t xml:space="preserve"> applied, by way of analogy, to the analytic situation. I am not referring to the important work on infant-parent observation of Stern (1985), or that of attachment researchers such as Ainsworth and Bowlby (1965), Main (1993), and Hesse and Main (2000), work that, for better or worse, tends to be viewed as non-psychoanalytic. I am referring, instead, to the contemporary preoccupation with questions about the nature of </w:t>
      </w:r>
      <w:r w:rsidRPr="007C2EB3">
        <w:rPr>
          <w:rFonts w:ascii="Times New Roman" w:hAnsi="Times New Roman"/>
          <w:i/>
        </w:rPr>
        <w:t>thinking</w:t>
      </w:r>
      <w:r w:rsidRPr="00E851C7">
        <w:rPr>
          <w:rFonts w:ascii="Times New Roman" w:hAnsi="Times New Roman"/>
        </w:rPr>
        <w:t xml:space="preserve"> and </w:t>
      </w:r>
      <w:r w:rsidRPr="007C2EB3">
        <w:rPr>
          <w:rFonts w:ascii="Times New Roman" w:hAnsi="Times New Roman"/>
          <w:i/>
        </w:rPr>
        <w:t>symbolization</w:t>
      </w:r>
      <w:r w:rsidRPr="00E851C7">
        <w:rPr>
          <w:rFonts w:ascii="Times New Roman" w:hAnsi="Times New Roman"/>
        </w:rPr>
        <w:t xml:space="preserve">. </w:t>
      </w:r>
      <w:r>
        <w:rPr>
          <w:rFonts w:ascii="Times New Roman" w:hAnsi="Times New Roman"/>
        </w:rPr>
        <w:t xml:space="preserve">Within this copious literature, inspired by Bion, and to a lesser extent Winnicott, the mother is seen as </w:t>
      </w:r>
      <w:r w:rsidRPr="00CF25F9">
        <w:rPr>
          <w:rFonts w:ascii="Times New Roman" w:hAnsi="Times New Roman"/>
          <w:i/>
        </w:rPr>
        <w:t>central</w:t>
      </w:r>
      <w:r>
        <w:rPr>
          <w:rFonts w:ascii="Times New Roman" w:hAnsi="Times New Roman"/>
        </w:rPr>
        <w:t xml:space="preserve"> to the emergence of this thinking capacity. She is a manager and processor of emotional experience–hers and the infant’s–through her symbolic capacities. The analyst, by direct analogy, is figured as inhabiting this basic maternal position and providing these essential functions.</w:t>
      </w:r>
      <w:r>
        <w:rPr>
          <w:rStyle w:val="FootnoteReference"/>
          <w:rFonts w:ascii="Times New Roman" w:hAnsi="Times New Roman"/>
        </w:rPr>
        <w:footnoteReference w:id="2"/>
      </w:r>
      <w:r>
        <w:rPr>
          <w:rFonts w:ascii="Times New Roman" w:hAnsi="Times New Roman"/>
        </w:rPr>
        <w:t xml:space="preserve"> </w:t>
      </w:r>
    </w:p>
    <w:p w:rsidR="005007E6" w:rsidRDefault="003B1645" w:rsidP="00292E5E">
      <w:pPr>
        <w:spacing w:line="480" w:lineRule="auto"/>
        <w:ind w:firstLine="720"/>
        <w:rPr>
          <w:rFonts w:ascii="Times New Roman" w:hAnsi="Times New Roman"/>
        </w:rPr>
      </w:pPr>
      <w:r w:rsidRPr="003E2221">
        <w:rPr>
          <w:rFonts w:ascii="Times New Roman" w:hAnsi="Times New Roman"/>
        </w:rPr>
        <w:lastRenderedPageBreak/>
        <w:t xml:space="preserve">In this paper I </w:t>
      </w:r>
      <w:r>
        <w:rPr>
          <w:rFonts w:ascii="Times New Roman" w:hAnsi="Times New Roman"/>
        </w:rPr>
        <w:t>argue that the</w:t>
      </w:r>
      <w:r w:rsidRPr="003E2221">
        <w:rPr>
          <w:rFonts w:ascii="Times New Roman" w:hAnsi="Times New Roman"/>
        </w:rPr>
        <w:t xml:space="preserve"> now-typical ren</w:t>
      </w:r>
      <w:r>
        <w:rPr>
          <w:rFonts w:ascii="Times New Roman" w:hAnsi="Times New Roman"/>
        </w:rPr>
        <w:t>dering of maternal functioning–</w:t>
      </w:r>
      <w:r w:rsidRPr="003E2221">
        <w:rPr>
          <w:rFonts w:ascii="Times New Roman" w:hAnsi="Times New Roman"/>
        </w:rPr>
        <w:t xml:space="preserve">and by </w:t>
      </w:r>
      <w:r>
        <w:rPr>
          <w:rFonts w:ascii="Times New Roman" w:hAnsi="Times New Roman"/>
        </w:rPr>
        <w:t>extension analytic functioning–</w:t>
      </w:r>
      <w:r w:rsidRPr="003E2221">
        <w:rPr>
          <w:rFonts w:ascii="Times New Roman" w:hAnsi="Times New Roman"/>
        </w:rPr>
        <w:t xml:space="preserve">as </w:t>
      </w:r>
      <w:r w:rsidRPr="003E2221">
        <w:rPr>
          <w:rFonts w:ascii="Times New Roman" w:hAnsi="Times New Roman"/>
          <w:i/>
        </w:rPr>
        <w:t>containing</w:t>
      </w:r>
      <w:r w:rsidRPr="003E2221">
        <w:rPr>
          <w:rFonts w:ascii="Times New Roman" w:hAnsi="Times New Roman"/>
        </w:rPr>
        <w:t xml:space="preserve"> and </w:t>
      </w:r>
      <w:r w:rsidRPr="003E2221">
        <w:rPr>
          <w:rFonts w:ascii="Times New Roman" w:hAnsi="Times New Roman"/>
          <w:i/>
        </w:rPr>
        <w:t>symbolizing</w:t>
      </w:r>
      <w:r w:rsidRPr="003E2221">
        <w:rPr>
          <w:rFonts w:ascii="Times New Roman" w:hAnsi="Times New Roman"/>
        </w:rPr>
        <w:t xml:space="preserve"> the child’s (patient’s) unconscious projections</w:t>
      </w:r>
      <w:r>
        <w:rPr>
          <w:rFonts w:ascii="Times New Roman" w:hAnsi="Times New Roman"/>
        </w:rPr>
        <w:t>,</w:t>
      </w:r>
      <w:r w:rsidRPr="003E2221">
        <w:rPr>
          <w:rFonts w:ascii="Times New Roman" w:hAnsi="Times New Roman"/>
        </w:rPr>
        <w:t xml:space="preserve"> is but one aspect (important though it may be) of a “multi-verse” (Kristeva, 2014) of maternal/analyst experience. </w:t>
      </w:r>
      <w:r>
        <w:rPr>
          <w:rFonts w:ascii="Times New Roman" w:hAnsi="Times New Roman"/>
        </w:rPr>
        <w:t xml:space="preserve">If the mother is conceptualized as at the center of things, most descriptions leave her a cipher, a subjectless figure that provides necessary “functions,” but whose interiority–desire, passion, and what I call the </w:t>
      </w:r>
      <w:r w:rsidRPr="001030B7">
        <w:rPr>
          <w:rFonts w:ascii="Times New Roman" w:hAnsi="Times New Roman"/>
          <w:i/>
        </w:rPr>
        <w:t>important unknown</w:t>
      </w:r>
      <w:r>
        <w:rPr>
          <w:rFonts w:ascii="Times New Roman" w:hAnsi="Times New Roman"/>
        </w:rPr>
        <w:t xml:space="preserve">–is left relatively unimagined. </w:t>
      </w:r>
      <w:r w:rsidRPr="003E2221">
        <w:rPr>
          <w:rFonts w:ascii="Times New Roman" w:hAnsi="Times New Roman"/>
        </w:rPr>
        <w:t>I</w:t>
      </w:r>
      <w:r>
        <w:rPr>
          <w:rFonts w:ascii="Times New Roman" w:hAnsi="Times New Roman"/>
        </w:rPr>
        <w:t>n this light,</w:t>
      </w:r>
      <w:r w:rsidRPr="003E2221">
        <w:rPr>
          <w:rFonts w:ascii="Times New Roman" w:hAnsi="Times New Roman"/>
        </w:rPr>
        <w:t xml:space="preserve"> </w:t>
      </w:r>
      <w:r>
        <w:rPr>
          <w:rFonts w:ascii="Times New Roman" w:hAnsi="Times New Roman"/>
        </w:rPr>
        <w:t>I want to question</w:t>
      </w:r>
      <w:r w:rsidRPr="003E2221">
        <w:rPr>
          <w:rFonts w:ascii="Times New Roman" w:hAnsi="Times New Roman"/>
        </w:rPr>
        <w:t xml:space="preserve"> the “functioning” trope, and the specific signifier, “function.” </w:t>
      </w:r>
      <w:r>
        <w:rPr>
          <w:rFonts w:ascii="Times New Roman" w:hAnsi="Times New Roman"/>
        </w:rPr>
        <w:t>T</w:t>
      </w:r>
      <w:r w:rsidRPr="003E2221">
        <w:rPr>
          <w:rFonts w:ascii="Times New Roman" w:hAnsi="Times New Roman"/>
        </w:rPr>
        <w:t xml:space="preserve">he containing function, and the mother-who-is-containing, only make sense, and only can </w:t>
      </w:r>
      <w:proofErr w:type="gramStart"/>
      <w:r w:rsidRPr="003E2221">
        <w:rPr>
          <w:rFonts w:ascii="Times New Roman" w:hAnsi="Times New Roman"/>
        </w:rPr>
        <w:t>happen-in-action</w:t>
      </w:r>
      <w:proofErr w:type="gramEnd"/>
      <w:r w:rsidRPr="003E2221">
        <w:rPr>
          <w:rFonts w:ascii="Times New Roman" w:hAnsi="Times New Roman"/>
        </w:rPr>
        <w:t xml:space="preserve">, if the mother is </w:t>
      </w:r>
      <w:r w:rsidRPr="003E2221">
        <w:rPr>
          <w:rFonts w:ascii="Times New Roman" w:hAnsi="Times New Roman"/>
          <w:i/>
        </w:rPr>
        <w:t>not self-sufficient</w:t>
      </w:r>
      <w:r>
        <w:rPr>
          <w:rFonts w:ascii="Times New Roman" w:hAnsi="Times New Roman"/>
        </w:rPr>
        <w:t>, and is, therefore, a subject of desire. C</w:t>
      </w:r>
      <w:r w:rsidRPr="003E2221">
        <w:rPr>
          <w:rFonts w:ascii="Times New Roman" w:hAnsi="Times New Roman"/>
        </w:rPr>
        <w:t xml:space="preserve">ontaining is </w:t>
      </w:r>
      <w:r w:rsidRPr="003E2221">
        <w:rPr>
          <w:rFonts w:ascii="Times New Roman" w:hAnsi="Times New Roman"/>
          <w:i/>
        </w:rPr>
        <w:t>part</w:t>
      </w:r>
      <w:r w:rsidRPr="003E2221">
        <w:rPr>
          <w:rFonts w:ascii="Times New Roman" w:hAnsi="Times New Roman"/>
        </w:rPr>
        <w:t xml:space="preserve"> of a lived, on-the-ground field of interaction and caretaking that houses within it a fundamentally dialectical, recursive component.</w:t>
      </w:r>
      <w:r>
        <w:rPr>
          <w:rFonts w:ascii="Times New Roman" w:hAnsi="Times New Roman"/>
        </w:rPr>
        <w:t xml:space="preserve"> I will use Kristeva’s (2014) </w:t>
      </w:r>
      <w:r w:rsidRPr="00FB0336">
        <w:rPr>
          <w:rFonts w:ascii="Times New Roman" w:hAnsi="Times New Roman"/>
          <w:i/>
        </w:rPr>
        <w:t>maternal reliance/eroticism</w:t>
      </w:r>
      <w:r>
        <w:rPr>
          <w:rFonts w:ascii="Times New Roman" w:hAnsi="Times New Roman"/>
        </w:rPr>
        <w:t xml:space="preserve"> as a way in to a dense portrait of maternal subjectivity. </w:t>
      </w:r>
      <w:r w:rsidRPr="003E2221">
        <w:rPr>
          <w:rFonts w:ascii="Times New Roman" w:hAnsi="Times New Roman"/>
        </w:rPr>
        <w:t>I hope to articulate</w:t>
      </w:r>
      <w:r>
        <w:rPr>
          <w:rFonts w:ascii="Times New Roman" w:hAnsi="Times New Roman"/>
        </w:rPr>
        <w:t>, then,</w:t>
      </w:r>
      <w:r w:rsidRPr="003E2221">
        <w:rPr>
          <w:rFonts w:ascii="Times New Roman" w:hAnsi="Times New Roman"/>
        </w:rPr>
        <w:t xml:space="preserve"> a dynamic picture of the mother-as-d</w:t>
      </w:r>
      <w:r>
        <w:rPr>
          <w:rFonts w:ascii="Times New Roman" w:hAnsi="Times New Roman"/>
        </w:rPr>
        <w:t xml:space="preserve">esiring-subject, in which lack and excess, passion and desire </w:t>
      </w:r>
      <w:r w:rsidRPr="003E2221">
        <w:rPr>
          <w:rFonts w:ascii="Times New Roman" w:hAnsi="Times New Roman"/>
        </w:rPr>
        <w:t xml:space="preserve">together describe the </w:t>
      </w:r>
      <w:proofErr w:type="gramStart"/>
      <w:r w:rsidRPr="003E2221">
        <w:rPr>
          <w:rFonts w:ascii="Times New Roman" w:hAnsi="Times New Roman"/>
        </w:rPr>
        <w:t>first-person</w:t>
      </w:r>
      <w:proofErr w:type="gramEnd"/>
      <w:r>
        <w:rPr>
          <w:rFonts w:ascii="Times New Roman" w:hAnsi="Times New Roman"/>
        </w:rPr>
        <w:t>, interior</w:t>
      </w:r>
      <w:r w:rsidRPr="003E2221">
        <w:rPr>
          <w:rFonts w:ascii="Times New Roman" w:hAnsi="Times New Roman"/>
        </w:rPr>
        <w:t xml:space="preserve"> experience of the mother. </w:t>
      </w:r>
    </w:p>
    <w:p w:rsidR="005007E6" w:rsidRPr="003E2221" w:rsidRDefault="003B1645" w:rsidP="00292E5E">
      <w:pPr>
        <w:spacing w:line="480" w:lineRule="auto"/>
        <w:ind w:firstLine="720"/>
        <w:rPr>
          <w:rFonts w:ascii="Times New Roman" w:hAnsi="Times New Roman"/>
        </w:rPr>
      </w:pPr>
      <w:r>
        <w:rPr>
          <w:rFonts w:ascii="Times New Roman" w:hAnsi="Times New Roman"/>
        </w:rPr>
        <w:t>This fuller, denser picture of maternal subjectivity has direct ethical implications for the working analyst. Following the recent efforts of Chetrit-Vatine (2014),</w:t>
      </w:r>
      <w:r w:rsidRPr="003E2221">
        <w:rPr>
          <w:rFonts w:ascii="Times New Roman" w:hAnsi="Times New Roman"/>
        </w:rPr>
        <w:t xml:space="preserve"> </w:t>
      </w:r>
      <w:r>
        <w:rPr>
          <w:rFonts w:ascii="Times New Roman" w:hAnsi="Times New Roman"/>
        </w:rPr>
        <w:t>I will describe a</w:t>
      </w:r>
      <w:r w:rsidRPr="003E2221">
        <w:rPr>
          <w:rFonts w:ascii="Times New Roman" w:hAnsi="Times New Roman"/>
        </w:rPr>
        <w:t xml:space="preserve"> mother-of-desire </w:t>
      </w:r>
      <w:r>
        <w:rPr>
          <w:rFonts w:ascii="Times New Roman" w:hAnsi="Times New Roman"/>
        </w:rPr>
        <w:t xml:space="preserve">who </w:t>
      </w:r>
      <w:r w:rsidRPr="003E2221">
        <w:rPr>
          <w:rFonts w:ascii="Times New Roman" w:hAnsi="Times New Roman"/>
        </w:rPr>
        <w:t xml:space="preserve">turns that desire into </w:t>
      </w:r>
      <w:r w:rsidRPr="00965983">
        <w:rPr>
          <w:rFonts w:ascii="Times New Roman" w:hAnsi="Times New Roman"/>
          <w:i/>
        </w:rPr>
        <w:t>responsibility</w:t>
      </w:r>
      <w:r w:rsidRPr="003E2221">
        <w:rPr>
          <w:rFonts w:ascii="Times New Roman" w:hAnsi="Times New Roman"/>
        </w:rPr>
        <w:t>: she is able to wonder, question, and retain a</w:t>
      </w:r>
      <w:r>
        <w:rPr>
          <w:rFonts w:ascii="Times New Roman" w:hAnsi="Times New Roman"/>
        </w:rPr>
        <w:t xml:space="preserve">n </w:t>
      </w:r>
      <w:r w:rsidRPr="003E2221">
        <w:rPr>
          <w:rFonts w:ascii="Times New Roman" w:hAnsi="Times New Roman"/>
        </w:rPr>
        <w:t>orientation</w:t>
      </w:r>
      <w:r>
        <w:rPr>
          <w:rFonts w:ascii="Times New Roman" w:hAnsi="Times New Roman"/>
        </w:rPr>
        <w:t xml:space="preserve"> of curiosity</w:t>
      </w:r>
      <w:r w:rsidRPr="003E2221">
        <w:rPr>
          <w:rFonts w:ascii="Times New Roman" w:hAnsi="Times New Roman"/>
        </w:rPr>
        <w:t xml:space="preserve"> towards the other, and, when necessary, towards herself. </w:t>
      </w:r>
      <w:r>
        <w:rPr>
          <w:rFonts w:ascii="Times New Roman" w:hAnsi="Times New Roman"/>
        </w:rPr>
        <w:t xml:space="preserve">The psychoanalyst, likewise, is involved in care-for-the-other. </w:t>
      </w:r>
      <w:r>
        <w:rPr>
          <w:rFonts w:ascii="Times New Roman" w:hAnsi="Times New Roman"/>
        </w:rPr>
        <w:lastRenderedPageBreak/>
        <w:t xml:space="preserve">This phrase, </w:t>
      </w:r>
      <w:r>
        <w:rPr>
          <w:rFonts w:ascii="Times New Roman" w:hAnsi="Times New Roman"/>
          <w:i/>
        </w:rPr>
        <w:t>care-for-the-</w:t>
      </w:r>
      <w:r w:rsidRPr="00A766AC">
        <w:rPr>
          <w:rFonts w:ascii="Times New Roman" w:hAnsi="Times New Roman"/>
          <w:i/>
        </w:rPr>
        <w:t>other</w:t>
      </w:r>
      <w:r>
        <w:rPr>
          <w:rFonts w:ascii="Times New Roman" w:hAnsi="Times New Roman"/>
          <w:i/>
        </w:rPr>
        <w:t xml:space="preserve">, </w:t>
      </w:r>
      <w:r>
        <w:rPr>
          <w:rFonts w:ascii="Times New Roman" w:hAnsi="Times New Roman"/>
        </w:rPr>
        <w:t xml:space="preserve">has meaning on multiple registers. The </w:t>
      </w:r>
      <w:r w:rsidRPr="00DB7931">
        <w:rPr>
          <w:rFonts w:ascii="Times New Roman" w:hAnsi="Times New Roman"/>
          <w:i/>
        </w:rPr>
        <w:t>other</w:t>
      </w:r>
      <w:r w:rsidRPr="003E2221">
        <w:rPr>
          <w:rFonts w:ascii="Times New Roman" w:hAnsi="Times New Roman"/>
        </w:rPr>
        <w:t xml:space="preserve"> (following Laplanche</w:t>
      </w:r>
      <w:r>
        <w:rPr>
          <w:rFonts w:ascii="Times New Roman" w:hAnsi="Times New Roman"/>
        </w:rPr>
        <w:t>, 1999</w:t>
      </w:r>
      <w:r w:rsidRPr="003E2221">
        <w:rPr>
          <w:rFonts w:ascii="Times New Roman" w:hAnsi="Times New Roman"/>
        </w:rPr>
        <w:t>) refers not only to the “other”</w:t>
      </w:r>
      <w:r>
        <w:rPr>
          <w:rFonts w:ascii="Times New Roman" w:hAnsi="Times New Roman"/>
        </w:rPr>
        <w:t xml:space="preserve"> as person</w:t>
      </w:r>
      <w:r w:rsidRPr="003E2221">
        <w:rPr>
          <w:rFonts w:ascii="Times New Roman" w:hAnsi="Times New Roman"/>
        </w:rPr>
        <w:t xml:space="preserve">, but also and more importantly to the </w:t>
      </w:r>
      <w:r w:rsidRPr="003E2221">
        <w:rPr>
          <w:rFonts w:ascii="Times New Roman" w:hAnsi="Times New Roman"/>
          <w:i/>
        </w:rPr>
        <w:t>otherness</w:t>
      </w:r>
      <w:r>
        <w:rPr>
          <w:rFonts w:ascii="Times New Roman" w:hAnsi="Times New Roman"/>
        </w:rPr>
        <w:t xml:space="preserve"> in, or about–surrounding–</w:t>
      </w:r>
      <w:r w:rsidRPr="003E2221">
        <w:rPr>
          <w:rFonts w:ascii="Times New Roman" w:hAnsi="Times New Roman"/>
        </w:rPr>
        <w:t>eac</w:t>
      </w:r>
      <w:r>
        <w:rPr>
          <w:rFonts w:ascii="Times New Roman" w:hAnsi="Times New Roman"/>
        </w:rPr>
        <w:t>h person, in that each of us is embedded in</w:t>
      </w:r>
      <w:r w:rsidRPr="003E2221">
        <w:rPr>
          <w:rFonts w:ascii="Times New Roman" w:hAnsi="Times New Roman"/>
        </w:rPr>
        <w:t xml:space="preserve"> an unconscious.</w:t>
      </w:r>
      <w:r>
        <w:rPr>
          <w:rStyle w:val="FootnoteReference"/>
          <w:rFonts w:ascii="Times New Roman" w:hAnsi="Times New Roman"/>
        </w:rPr>
        <w:footnoteReference w:id="3"/>
      </w:r>
      <w:r w:rsidRPr="003E2221">
        <w:rPr>
          <w:rFonts w:ascii="Times New Roman" w:hAnsi="Times New Roman"/>
        </w:rPr>
        <w:t xml:space="preserve"> Each of us is subject </w:t>
      </w:r>
      <w:r w:rsidRPr="003E2221">
        <w:rPr>
          <w:rFonts w:ascii="Times New Roman" w:hAnsi="Times New Roman"/>
          <w:i/>
        </w:rPr>
        <w:t>to</w:t>
      </w:r>
      <w:r w:rsidRPr="003E2221">
        <w:rPr>
          <w:rFonts w:ascii="Times New Roman" w:hAnsi="Times New Roman"/>
        </w:rPr>
        <w:t xml:space="preserve"> and the subject </w:t>
      </w:r>
      <w:r w:rsidRPr="00331B86">
        <w:rPr>
          <w:rFonts w:ascii="Times New Roman" w:hAnsi="Times New Roman"/>
          <w:i/>
        </w:rPr>
        <w:t>of</w:t>
      </w:r>
      <w:r>
        <w:rPr>
          <w:rFonts w:ascii="Times New Roman" w:hAnsi="Times New Roman"/>
        </w:rPr>
        <w:t xml:space="preserve"> aspects of psychic life that are potentially important to us precisely because we are unaware of them. </w:t>
      </w:r>
      <w:proofErr w:type="gramStart"/>
      <w:r>
        <w:rPr>
          <w:rFonts w:ascii="Times New Roman" w:hAnsi="Times New Roman"/>
        </w:rPr>
        <w:t>They</w:t>
      </w:r>
      <w:proofErr w:type="gramEnd"/>
      <w:r>
        <w:rPr>
          <w:rFonts w:ascii="Times New Roman" w:hAnsi="Times New Roman"/>
        </w:rPr>
        <w:t xml:space="preserve"> are </w:t>
      </w:r>
      <w:proofErr w:type="gramStart"/>
      <w:r w:rsidRPr="00F967A5">
        <w:rPr>
          <w:rFonts w:ascii="Times New Roman" w:hAnsi="Times New Roman"/>
          <w:i/>
        </w:rPr>
        <w:t>other</w:t>
      </w:r>
      <w:proofErr w:type="gramEnd"/>
      <w:r>
        <w:rPr>
          <w:rFonts w:ascii="Times New Roman" w:hAnsi="Times New Roman"/>
        </w:rPr>
        <w:t>.</w:t>
      </w:r>
      <w:r w:rsidRPr="003E2221">
        <w:rPr>
          <w:rFonts w:ascii="Times New Roman" w:hAnsi="Times New Roman"/>
        </w:rPr>
        <w:t xml:space="preserve"> Consequently, an ethics-of-care for the other suggests an attitude of fundamental </w:t>
      </w:r>
      <w:r w:rsidRPr="00623565">
        <w:rPr>
          <w:rFonts w:ascii="Times New Roman" w:hAnsi="Times New Roman"/>
          <w:i/>
        </w:rPr>
        <w:t>respect</w:t>
      </w:r>
      <w:r w:rsidRPr="003E2221">
        <w:rPr>
          <w:rFonts w:ascii="Times New Roman" w:hAnsi="Times New Roman"/>
        </w:rPr>
        <w:t xml:space="preserve"> for the unconscious in</w:t>
      </w:r>
      <w:r>
        <w:rPr>
          <w:rFonts w:ascii="Times New Roman" w:hAnsi="Times New Roman"/>
        </w:rPr>
        <w:t>, or about,</w:t>
      </w:r>
      <w:r w:rsidRPr="003E2221">
        <w:rPr>
          <w:rFonts w:ascii="Times New Roman" w:hAnsi="Times New Roman"/>
        </w:rPr>
        <w:t xml:space="preserve"> both the mother/analyst and the child/patient. </w:t>
      </w:r>
    </w:p>
    <w:p w:rsidR="008E102A" w:rsidRPr="003E2221" w:rsidRDefault="003B1645" w:rsidP="005A2B43">
      <w:pPr>
        <w:spacing w:line="480" w:lineRule="auto"/>
        <w:ind w:firstLine="720"/>
        <w:rPr>
          <w:rFonts w:ascii="Times New Roman" w:hAnsi="Times New Roman"/>
        </w:rPr>
      </w:pPr>
      <w:r w:rsidRPr="003E2221">
        <w:rPr>
          <w:rFonts w:ascii="Times New Roman" w:hAnsi="Times New Roman"/>
        </w:rPr>
        <w:t>I want to say that without a fuller picture of the workings of the mother and the workings of the analyst, psychoanalysis risks becoming a sophisticated form of cognitive therapy.</w:t>
      </w:r>
    </w:p>
    <w:p w:rsidR="000C7A9A" w:rsidRDefault="00B94785" w:rsidP="00292E5E">
      <w:pPr>
        <w:spacing w:line="480" w:lineRule="auto"/>
        <w:rPr>
          <w:rFonts w:ascii="Times New Roman" w:hAnsi="Times New Roman"/>
          <w:sz w:val="28"/>
        </w:rPr>
      </w:pPr>
    </w:p>
    <w:p w:rsidR="008872B5" w:rsidRPr="00DD783D" w:rsidRDefault="003B1645" w:rsidP="00292E5E">
      <w:pPr>
        <w:spacing w:line="480" w:lineRule="auto"/>
        <w:rPr>
          <w:rFonts w:ascii="Times New Roman" w:hAnsi="Times New Roman"/>
          <w:sz w:val="28"/>
        </w:rPr>
      </w:pPr>
      <w:r>
        <w:rPr>
          <w:rFonts w:ascii="Times New Roman" w:hAnsi="Times New Roman"/>
          <w:sz w:val="28"/>
        </w:rPr>
        <w:t xml:space="preserve">2. </w:t>
      </w:r>
      <w:r w:rsidRPr="00DD783D">
        <w:rPr>
          <w:rFonts w:ascii="Times New Roman" w:hAnsi="Times New Roman"/>
          <w:sz w:val="28"/>
        </w:rPr>
        <w:t>The Psychoanalytic Mother as Site, Function, and Cipher</w:t>
      </w:r>
    </w:p>
    <w:p w:rsidR="00F602A1" w:rsidRPr="003E2221" w:rsidRDefault="003B1645" w:rsidP="00292E5E">
      <w:pPr>
        <w:spacing w:line="480" w:lineRule="auto"/>
        <w:ind w:firstLine="720"/>
        <w:rPr>
          <w:rFonts w:ascii="Times New Roman" w:hAnsi="Times New Roman"/>
        </w:rPr>
      </w:pPr>
      <w:r w:rsidRPr="003E2221">
        <w:rPr>
          <w:rFonts w:ascii="Times New Roman" w:hAnsi="Times New Roman"/>
        </w:rPr>
        <w:t>Melanie Klein placed the mother at the center of human experience, both for the child and as the basic way to conceptualize the psychoanalytic task. For Klein the mother is a site, a place into which the epistemophilic child--the child whose given need to know is fueled by phantasy—imagine</w:t>
      </w:r>
      <w:r>
        <w:rPr>
          <w:rFonts w:ascii="Times New Roman" w:hAnsi="Times New Roman"/>
        </w:rPr>
        <w:t xml:space="preserve">s scenes of damage and repair. </w:t>
      </w:r>
      <w:r w:rsidRPr="003E2221">
        <w:rPr>
          <w:rFonts w:ascii="Times New Roman" w:hAnsi="Times New Roman"/>
        </w:rPr>
        <w:t xml:space="preserve">The “actual” mother is secondary to the child’s imaginary experience. Bowlby’s ongoing debate with Klein and her followers </w:t>
      </w:r>
      <w:proofErr w:type="gramStart"/>
      <w:r w:rsidRPr="003E2221">
        <w:rPr>
          <w:rFonts w:ascii="Times New Roman" w:hAnsi="Times New Roman"/>
        </w:rPr>
        <w:t>speaks</w:t>
      </w:r>
      <w:proofErr w:type="gramEnd"/>
      <w:r w:rsidRPr="003E2221">
        <w:rPr>
          <w:rFonts w:ascii="Times New Roman" w:hAnsi="Times New Roman"/>
        </w:rPr>
        <w:t xml:space="preserve"> to this difference.</w:t>
      </w:r>
    </w:p>
    <w:p w:rsidR="006341F0" w:rsidRPr="003E2221" w:rsidRDefault="003B1645" w:rsidP="00292E5E">
      <w:pPr>
        <w:spacing w:line="480" w:lineRule="auto"/>
        <w:ind w:firstLine="720"/>
        <w:rPr>
          <w:rFonts w:ascii="Times New Roman" w:hAnsi="Times New Roman"/>
        </w:rPr>
      </w:pPr>
      <w:r w:rsidRPr="003E2221">
        <w:rPr>
          <w:rFonts w:ascii="Times New Roman" w:hAnsi="Times New Roman"/>
        </w:rPr>
        <w:lastRenderedPageBreak/>
        <w:t>Winnicott offered an evolving picture of the mother’s facil</w:t>
      </w:r>
      <w:r>
        <w:rPr>
          <w:rFonts w:ascii="Times New Roman" w:hAnsi="Times New Roman"/>
        </w:rPr>
        <w:t xml:space="preserve">itating the growth of the child along several dimensions: primary maternal preoccupation leads to the creation of a holding environment, and, later, a </w:t>
      </w:r>
      <w:r w:rsidRPr="003E2221">
        <w:rPr>
          <w:rFonts w:ascii="Times New Roman" w:hAnsi="Times New Roman"/>
        </w:rPr>
        <w:t>transitional space</w:t>
      </w:r>
      <w:r>
        <w:rPr>
          <w:rFonts w:ascii="Times New Roman" w:hAnsi="Times New Roman"/>
        </w:rPr>
        <w:t>. The capacity for play</w:t>
      </w:r>
      <w:r w:rsidRPr="003E2221">
        <w:rPr>
          <w:rFonts w:ascii="Times New Roman" w:hAnsi="Times New Roman"/>
        </w:rPr>
        <w:t xml:space="preserve"> and the emergence of the object-as-other comes to be. Winnicott’</w:t>
      </w:r>
      <w:r>
        <w:rPr>
          <w:rFonts w:ascii="Times New Roman" w:hAnsi="Times New Roman"/>
        </w:rPr>
        <w:t xml:space="preserve">s </w:t>
      </w:r>
      <w:r w:rsidRPr="003E2221">
        <w:rPr>
          <w:rFonts w:ascii="Times New Roman" w:hAnsi="Times New Roman"/>
        </w:rPr>
        <w:t xml:space="preserve">focus is the </w:t>
      </w:r>
      <w:r>
        <w:rPr>
          <w:rFonts w:ascii="Times New Roman" w:hAnsi="Times New Roman"/>
        </w:rPr>
        <w:t xml:space="preserve">development of the young child </w:t>
      </w:r>
      <w:r w:rsidRPr="003D4124">
        <w:rPr>
          <w:rFonts w:ascii="Times New Roman" w:hAnsi="Times New Roman"/>
          <w:i/>
        </w:rPr>
        <w:t>in toto</w:t>
      </w:r>
      <w:r>
        <w:rPr>
          <w:rFonts w:ascii="Times New Roman" w:hAnsi="Times New Roman"/>
        </w:rPr>
        <w:t>, especially</w:t>
      </w:r>
      <w:r w:rsidRPr="003E2221">
        <w:rPr>
          <w:rFonts w:ascii="Times New Roman" w:hAnsi="Times New Roman"/>
        </w:rPr>
        <w:t xml:space="preserve"> the imaginative elaboration of feelings and functions, </w:t>
      </w:r>
      <w:r>
        <w:rPr>
          <w:rFonts w:ascii="Times New Roman" w:hAnsi="Times New Roman"/>
        </w:rPr>
        <w:t xml:space="preserve">and </w:t>
      </w:r>
      <w:r w:rsidRPr="003E2221">
        <w:rPr>
          <w:rFonts w:ascii="Times New Roman" w:hAnsi="Times New Roman"/>
        </w:rPr>
        <w:t xml:space="preserve">the integration of psyche and soma. </w:t>
      </w:r>
    </w:p>
    <w:p w:rsidR="00D0741F" w:rsidRPr="003E2221" w:rsidRDefault="003B1645" w:rsidP="00292E5E">
      <w:pPr>
        <w:spacing w:line="480" w:lineRule="auto"/>
        <w:ind w:firstLine="720"/>
        <w:rPr>
          <w:rFonts w:ascii="Times New Roman" w:hAnsi="Times New Roman"/>
        </w:rPr>
      </w:pPr>
      <w:r>
        <w:rPr>
          <w:rFonts w:ascii="Times New Roman" w:hAnsi="Times New Roman"/>
        </w:rPr>
        <w:t>Of significance for what follows is that</w:t>
      </w:r>
      <w:r w:rsidRPr="003E2221">
        <w:rPr>
          <w:rFonts w:ascii="Times New Roman" w:hAnsi="Times New Roman"/>
        </w:rPr>
        <w:t xml:space="preserve"> this view, </w:t>
      </w:r>
      <w:r>
        <w:rPr>
          <w:rFonts w:ascii="Times New Roman" w:hAnsi="Times New Roman"/>
        </w:rPr>
        <w:t xml:space="preserve">however </w:t>
      </w:r>
      <w:r w:rsidRPr="003E2221">
        <w:rPr>
          <w:rFonts w:ascii="Times New Roman" w:hAnsi="Times New Roman"/>
        </w:rPr>
        <w:t>des</w:t>
      </w:r>
      <w:r>
        <w:rPr>
          <w:rFonts w:ascii="Times New Roman" w:hAnsi="Times New Roman"/>
        </w:rPr>
        <w:t>criptively rich,</w:t>
      </w:r>
      <w:r w:rsidRPr="003E2221">
        <w:rPr>
          <w:rFonts w:ascii="Times New Roman" w:hAnsi="Times New Roman"/>
        </w:rPr>
        <w:t xml:space="preserve"> focus</w:t>
      </w:r>
      <w:r>
        <w:rPr>
          <w:rFonts w:ascii="Times New Roman" w:hAnsi="Times New Roman"/>
        </w:rPr>
        <w:t xml:space="preserve">es </w:t>
      </w:r>
      <w:r w:rsidRPr="003E2221">
        <w:rPr>
          <w:rFonts w:ascii="Times New Roman" w:hAnsi="Times New Roman"/>
        </w:rPr>
        <w:t>on the self-preservative axis of life. The axis of sexuality, desire, and the unconscious is not figured here.</w:t>
      </w:r>
      <w:r>
        <w:rPr>
          <w:rFonts w:ascii="Times New Roman" w:hAnsi="Times New Roman"/>
        </w:rPr>
        <w:t xml:space="preserve"> T</w:t>
      </w:r>
      <w:r w:rsidRPr="003E2221">
        <w:rPr>
          <w:rFonts w:ascii="Times New Roman" w:hAnsi="Times New Roman"/>
        </w:rPr>
        <w:t xml:space="preserve">he mother is minimally recognized as a subject of desire beyond her role in providing necessary provisions (nutritional, emotional, interactive). Thus, for example, Ogden (2004) writes of primary maternal preoccupation: “Primary maternal preoccupation is a subjectless state” (p. 1350). While Winnicott (1949) boldly alerted us to “hate in the counter-transference,” thereby suggesting not only something about the internal world of the analyst but also, by extension, the internal world of the mother, we are left with a relatively obscure picture of this </w:t>
      </w:r>
      <w:r>
        <w:rPr>
          <w:rFonts w:ascii="Times New Roman" w:hAnsi="Times New Roman"/>
        </w:rPr>
        <w:t>interiority beyond</w:t>
      </w:r>
      <w:r w:rsidRPr="003E2221">
        <w:rPr>
          <w:rFonts w:ascii="Times New Roman" w:hAnsi="Times New Roman"/>
        </w:rPr>
        <w:t xml:space="preserve"> the sacrifices the analyst/mother has to endure.</w:t>
      </w:r>
    </w:p>
    <w:p w:rsidR="00321C52" w:rsidRDefault="003B1645" w:rsidP="00292E5E">
      <w:pPr>
        <w:spacing w:line="480" w:lineRule="auto"/>
        <w:ind w:firstLine="720"/>
        <w:rPr>
          <w:rFonts w:ascii="Times New Roman" w:hAnsi="Times New Roman"/>
        </w:rPr>
      </w:pPr>
      <w:r w:rsidRPr="003E2221">
        <w:rPr>
          <w:rFonts w:ascii="Times New Roman" w:hAnsi="Times New Roman"/>
        </w:rPr>
        <w:t xml:space="preserve">Bion’s work sends us further in the desired direction of the mother’s internal world, but only a certain distance. His interest is not so much on the developing child </w:t>
      </w:r>
      <w:r w:rsidRPr="003E2221">
        <w:rPr>
          <w:rFonts w:ascii="Times New Roman" w:hAnsi="Times New Roman"/>
          <w:i/>
        </w:rPr>
        <w:t>in toto</w:t>
      </w:r>
      <w:r w:rsidRPr="003E2221">
        <w:rPr>
          <w:rFonts w:ascii="Times New Roman" w:hAnsi="Times New Roman"/>
        </w:rPr>
        <w:t xml:space="preserve"> as on the developing mind of the child. How does a mind—an apparatus for thinking thoughts—come to be? Bion (1962</w:t>
      </w:r>
      <w:r>
        <w:rPr>
          <w:rFonts w:ascii="Times New Roman" w:hAnsi="Times New Roman"/>
        </w:rPr>
        <w:t>a, 1962b</w:t>
      </w:r>
      <w:r w:rsidRPr="003E2221">
        <w:rPr>
          <w:rFonts w:ascii="Times New Roman" w:hAnsi="Times New Roman"/>
        </w:rPr>
        <w:t xml:space="preserve">) centers his analysis on the question of </w:t>
      </w:r>
      <w:r w:rsidRPr="003E2221">
        <w:rPr>
          <w:rFonts w:ascii="Times New Roman" w:hAnsi="Times New Roman"/>
          <w:i/>
        </w:rPr>
        <w:t>frustration</w:t>
      </w:r>
      <w:r w:rsidRPr="003E2221">
        <w:rPr>
          <w:rFonts w:ascii="Times New Roman" w:hAnsi="Times New Roman"/>
        </w:rPr>
        <w:t xml:space="preserve">: can it be tolerated, or </w:t>
      </w:r>
      <w:proofErr w:type="gramStart"/>
      <w:r>
        <w:rPr>
          <w:rFonts w:ascii="Times New Roman" w:hAnsi="Times New Roman"/>
        </w:rPr>
        <w:t xml:space="preserve">is it </w:t>
      </w:r>
      <w:r w:rsidRPr="003E2221">
        <w:rPr>
          <w:rFonts w:ascii="Times New Roman" w:hAnsi="Times New Roman"/>
        </w:rPr>
        <w:t>evaded by the infant</w:t>
      </w:r>
      <w:proofErr w:type="gramEnd"/>
      <w:r w:rsidRPr="003E2221">
        <w:rPr>
          <w:rFonts w:ascii="Times New Roman" w:hAnsi="Times New Roman"/>
        </w:rPr>
        <w:t>? Frustrat</w:t>
      </w:r>
      <w:r>
        <w:rPr>
          <w:rFonts w:ascii="Times New Roman" w:hAnsi="Times New Roman"/>
        </w:rPr>
        <w:t xml:space="preserve">ion is not only </w:t>
      </w:r>
      <w:r>
        <w:rPr>
          <w:rFonts w:ascii="Times New Roman" w:hAnsi="Times New Roman"/>
        </w:rPr>
        <w:lastRenderedPageBreak/>
        <w:t>inevitable; it is the</w:t>
      </w:r>
      <w:r w:rsidRPr="003E2221">
        <w:rPr>
          <w:rFonts w:ascii="Times New Roman" w:hAnsi="Times New Roman"/>
        </w:rPr>
        <w:t xml:space="preserve"> motor for the development of thinking, if the mother engages the infant in ways, both minute and large, that facilitate this growth.</w:t>
      </w:r>
      <w:r>
        <w:rPr>
          <w:rStyle w:val="FootnoteReference"/>
          <w:rFonts w:ascii="Times New Roman" w:hAnsi="Times New Roman"/>
        </w:rPr>
        <w:footnoteReference w:id="4"/>
      </w:r>
      <w:r w:rsidRPr="003E2221">
        <w:rPr>
          <w:rFonts w:ascii="Times New Roman" w:hAnsi="Times New Roman"/>
        </w:rPr>
        <w:t xml:space="preserve"> </w:t>
      </w:r>
    </w:p>
    <w:p w:rsidR="00901500" w:rsidRPr="003E2221" w:rsidRDefault="003B1645" w:rsidP="00292E5E">
      <w:pPr>
        <w:spacing w:line="480" w:lineRule="auto"/>
        <w:ind w:firstLine="720"/>
        <w:rPr>
          <w:rFonts w:ascii="Times New Roman" w:hAnsi="Times New Roman" w:cs="Times"/>
          <w:szCs w:val="26"/>
        </w:rPr>
      </w:pPr>
      <w:r w:rsidRPr="003E2221">
        <w:rPr>
          <w:rFonts w:ascii="Times New Roman" w:hAnsi="Times New Roman" w:cs="Times"/>
          <w:szCs w:val="26"/>
        </w:rPr>
        <w:t xml:space="preserve">Frustration is a kind of social bond, faulty though that bond might be. Laplanche and Pontalis make clear in their </w:t>
      </w:r>
      <w:r w:rsidRPr="003E2221">
        <w:rPr>
          <w:rFonts w:ascii="Times New Roman" w:hAnsi="Times New Roman" w:cs="Times"/>
          <w:i/>
          <w:szCs w:val="26"/>
        </w:rPr>
        <w:t>Vocabulaire</w:t>
      </w:r>
      <w:r w:rsidRPr="003E2221">
        <w:rPr>
          <w:rFonts w:ascii="Times New Roman" w:hAnsi="Times New Roman" w:cs="Times"/>
          <w:szCs w:val="26"/>
        </w:rPr>
        <w:t xml:space="preserve"> </w:t>
      </w:r>
      <w:r>
        <w:rPr>
          <w:rFonts w:ascii="Times New Roman" w:hAnsi="Times New Roman" w:cs="Times"/>
          <w:szCs w:val="26"/>
        </w:rPr>
        <w:t xml:space="preserve">(1973) </w:t>
      </w:r>
      <w:r w:rsidRPr="003E2221">
        <w:rPr>
          <w:rFonts w:ascii="Times New Roman" w:hAnsi="Times New Roman" w:cs="Times"/>
          <w:szCs w:val="26"/>
        </w:rPr>
        <w:t xml:space="preserve">that translating the German </w:t>
      </w:r>
      <w:r w:rsidRPr="003E2221">
        <w:rPr>
          <w:rFonts w:ascii="Times New Roman" w:hAnsi="Times New Roman" w:cs="Times"/>
          <w:i/>
          <w:szCs w:val="26"/>
        </w:rPr>
        <w:t>versagung</w:t>
      </w:r>
      <w:r w:rsidRPr="003E2221">
        <w:rPr>
          <w:rFonts w:ascii="Times New Roman" w:hAnsi="Times New Roman" w:cs="Times"/>
          <w:szCs w:val="26"/>
        </w:rPr>
        <w:t xml:space="preserve"> into the English word </w:t>
      </w:r>
      <w:r w:rsidRPr="003E2221">
        <w:rPr>
          <w:rFonts w:ascii="Times New Roman" w:hAnsi="Times New Roman" w:cs="Times"/>
          <w:i/>
          <w:szCs w:val="26"/>
        </w:rPr>
        <w:t>frustration</w:t>
      </w:r>
      <w:r w:rsidRPr="003E2221">
        <w:rPr>
          <w:rFonts w:ascii="Times New Roman" w:hAnsi="Times New Roman" w:cs="Times"/>
          <w:szCs w:val="26"/>
        </w:rPr>
        <w:t xml:space="preserve"> puts misleading emphasis on the subject as “passively frustrated” (p. 175). Instead, based on the German root </w:t>
      </w:r>
      <w:r w:rsidRPr="003E2221">
        <w:rPr>
          <w:rFonts w:ascii="Times New Roman" w:hAnsi="Times New Roman" w:cs="Times"/>
          <w:i/>
          <w:szCs w:val="26"/>
        </w:rPr>
        <w:t>sagen</w:t>
      </w:r>
      <w:r w:rsidRPr="003E2221">
        <w:rPr>
          <w:rFonts w:ascii="Times New Roman" w:hAnsi="Times New Roman" w:cs="Times"/>
          <w:szCs w:val="26"/>
        </w:rPr>
        <w:t xml:space="preserve">, which means “to say,” a more complex view of frustration emerges: </w:t>
      </w:r>
    </w:p>
    <w:p w:rsidR="00901500" w:rsidRPr="003E2221" w:rsidRDefault="003B1645" w:rsidP="00873A8A">
      <w:pPr>
        <w:spacing w:line="480" w:lineRule="auto"/>
        <w:ind w:left="720"/>
        <w:rPr>
          <w:rFonts w:ascii="Times New Roman" w:hAnsi="Times New Roman" w:cs="Times"/>
          <w:szCs w:val="26"/>
        </w:rPr>
      </w:pPr>
      <w:r>
        <w:rPr>
          <w:rFonts w:ascii="Times New Roman" w:hAnsi="Times New Roman" w:cs="Times"/>
          <w:szCs w:val="26"/>
        </w:rPr>
        <w:t>“[Frustration]</w:t>
      </w:r>
      <w:r w:rsidRPr="003E2221">
        <w:rPr>
          <w:rFonts w:ascii="Times New Roman" w:hAnsi="Times New Roman" w:cs="Times"/>
          <w:szCs w:val="26"/>
        </w:rPr>
        <w:t xml:space="preserve"> designates not only an empirical datum but also a </w:t>
      </w:r>
      <w:r w:rsidRPr="003E2221">
        <w:rPr>
          <w:rFonts w:ascii="Times New Roman" w:hAnsi="Times New Roman" w:cs="Times"/>
          <w:i/>
          <w:szCs w:val="26"/>
        </w:rPr>
        <w:t>relation</w:t>
      </w:r>
      <w:r w:rsidRPr="003E2221">
        <w:rPr>
          <w:rFonts w:ascii="Times New Roman" w:hAnsi="Times New Roman" w:cs="Times"/>
          <w:szCs w:val="26"/>
        </w:rPr>
        <w:t xml:space="preserve"> implying a refusal…on the part of the agent and a requirement more or less formulated as a demand on the part of the subject” (p. 175, emphasis added). </w:t>
      </w:r>
    </w:p>
    <w:p w:rsidR="00901500" w:rsidRPr="003E2221" w:rsidRDefault="00B94785" w:rsidP="00292E5E">
      <w:pPr>
        <w:spacing w:line="480" w:lineRule="auto"/>
        <w:ind w:left="720"/>
        <w:rPr>
          <w:rFonts w:ascii="Times New Roman" w:hAnsi="Times New Roman" w:cs="Times"/>
          <w:szCs w:val="26"/>
        </w:rPr>
      </w:pPr>
    </w:p>
    <w:p w:rsidR="00C91A7B" w:rsidRPr="003E2221" w:rsidRDefault="003B1645" w:rsidP="00292E5E">
      <w:pPr>
        <w:spacing w:line="480" w:lineRule="auto"/>
        <w:rPr>
          <w:rFonts w:ascii="Times New Roman" w:hAnsi="Times New Roman"/>
        </w:rPr>
      </w:pPr>
      <w:r w:rsidRPr="003E2221">
        <w:rPr>
          <w:rFonts w:ascii="Times New Roman" w:hAnsi="Times New Roman"/>
        </w:rPr>
        <w:t xml:space="preserve">An </w:t>
      </w:r>
      <w:r>
        <w:rPr>
          <w:rFonts w:ascii="Times New Roman" w:hAnsi="Times New Roman"/>
        </w:rPr>
        <w:t>intimate relation</w:t>
      </w:r>
      <w:r w:rsidRPr="003E2221">
        <w:rPr>
          <w:rFonts w:ascii="Times New Roman" w:hAnsi="Times New Roman"/>
        </w:rPr>
        <w:t xml:space="preserve"> obtains between the state of the external object (the “agent” in the quotation above) and the specific requirements of libidinal satisfaction on the part of the subject.</w:t>
      </w:r>
      <w:r w:rsidRPr="003E2221">
        <w:rPr>
          <w:rStyle w:val="FootnoteReference"/>
          <w:rFonts w:ascii="Times New Roman" w:hAnsi="Times New Roman"/>
        </w:rPr>
        <w:footnoteReference w:id="5"/>
      </w:r>
      <w:r w:rsidRPr="003E2221">
        <w:rPr>
          <w:rFonts w:ascii="Times New Roman" w:hAnsi="Times New Roman"/>
        </w:rPr>
        <w:t xml:space="preserve"> </w:t>
      </w:r>
    </w:p>
    <w:p w:rsidR="00C91A7B" w:rsidRPr="003E2221" w:rsidRDefault="003B1645" w:rsidP="00292E5E">
      <w:pPr>
        <w:spacing w:line="480" w:lineRule="auto"/>
        <w:ind w:firstLine="720"/>
        <w:rPr>
          <w:rFonts w:ascii="Times New Roman" w:hAnsi="Times New Roman" w:cs="Times"/>
          <w:szCs w:val="26"/>
        </w:rPr>
      </w:pPr>
      <w:r w:rsidRPr="006378E6">
        <w:rPr>
          <w:rFonts w:ascii="Times New Roman" w:hAnsi="Times New Roman" w:cs="Times"/>
          <w:i/>
          <w:szCs w:val="26"/>
        </w:rPr>
        <w:t>Frustration</w:t>
      </w:r>
      <w:r w:rsidRPr="003E2221">
        <w:rPr>
          <w:rFonts w:ascii="Times New Roman" w:hAnsi="Times New Roman" w:cs="Times"/>
          <w:i/>
          <w:szCs w:val="26"/>
        </w:rPr>
        <w:t>-as-relation</w:t>
      </w:r>
      <w:r>
        <w:rPr>
          <w:rFonts w:ascii="Times New Roman" w:hAnsi="Times New Roman" w:cs="Times"/>
          <w:i/>
          <w:szCs w:val="26"/>
        </w:rPr>
        <w:t xml:space="preserve"> </w:t>
      </w:r>
      <w:r>
        <w:rPr>
          <w:rFonts w:ascii="Times New Roman" w:hAnsi="Times New Roman" w:cs="Times"/>
          <w:szCs w:val="26"/>
        </w:rPr>
        <w:t>suggests that the mother has an interior life in that frustration is one possible aspect of it. Let’s begin, though, with the “ordinary” case of the</w:t>
      </w:r>
      <w:r w:rsidRPr="003E2221">
        <w:rPr>
          <w:rFonts w:ascii="Times New Roman" w:hAnsi="Times New Roman" w:cs="Times"/>
          <w:szCs w:val="26"/>
        </w:rPr>
        <w:t xml:space="preserve"> mother</w:t>
      </w:r>
      <w:r>
        <w:rPr>
          <w:rFonts w:ascii="Times New Roman" w:hAnsi="Times New Roman" w:cs="Times"/>
          <w:szCs w:val="26"/>
        </w:rPr>
        <w:t xml:space="preserve"> who is</w:t>
      </w:r>
      <w:r w:rsidRPr="003E2221">
        <w:rPr>
          <w:rFonts w:ascii="Times New Roman" w:hAnsi="Times New Roman" w:cs="Times"/>
          <w:szCs w:val="26"/>
        </w:rPr>
        <w:t xml:space="preserve"> relatively open to the child. </w:t>
      </w:r>
      <w:r>
        <w:rPr>
          <w:rFonts w:ascii="Times New Roman" w:hAnsi="Times New Roman" w:cs="Times"/>
          <w:szCs w:val="26"/>
        </w:rPr>
        <w:t>Bion (1962a</w:t>
      </w:r>
      <w:r w:rsidRPr="003E2221">
        <w:rPr>
          <w:rFonts w:ascii="Times New Roman" w:hAnsi="Times New Roman" w:cs="Times"/>
          <w:szCs w:val="26"/>
        </w:rPr>
        <w:t xml:space="preserve">) writes: </w:t>
      </w:r>
    </w:p>
    <w:p w:rsidR="005A2AEC" w:rsidRPr="003E2221" w:rsidRDefault="003B1645" w:rsidP="00873A8A">
      <w:pPr>
        <w:spacing w:line="480" w:lineRule="auto"/>
        <w:ind w:left="720"/>
        <w:rPr>
          <w:rFonts w:ascii="Times New Roman" w:hAnsi="Times New Roman" w:cs="Times"/>
          <w:szCs w:val="26"/>
        </w:rPr>
      </w:pPr>
      <w:r w:rsidRPr="003E2221">
        <w:rPr>
          <w:rFonts w:ascii="Times New Roman" w:hAnsi="Times New Roman" w:cs="Times"/>
          <w:szCs w:val="26"/>
        </w:rPr>
        <w:t>“Ordinarily the per</w:t>
      </w:r>
      <w:r>
        <w:rPr>
          <w:rFonts w:ascii="Times New Roman" w:hAnsi="Times New Roman" w:cs="Times"/>
          <w:szCs w:val="26"/>
        </w:rPr>
        <w:t>sonality of the infant…</w:t>
      </w:r>
      <w:r w:rsidRPr="003E2221">
        <w:rPr>
          <w:rFonts w:ascii="Times New Roman" w:hAnsi="Times New Roman" w:cs="Times"/>
          <w:szCs w:val="26"/>
        </w:rPr>
        <w:t xml:space="preserve">is managed by the mother. If the mother and child are adjusted to each other, projective identification plays a major role in </w:t>
      </w:r>
      <w:r w:rsidRPr="003E2221">
        <w:rPr>
          <w:rFonts w:ascii="Times New Roman" w:hAnsi="Times New Roman" w:cs="Times"/>
          <w:szCs w:val="26"/>
        </w:rPr>
        <w:lastRenderedPageBreak/>
        <w:t xml:space="preserve">the management; the infant is able through the operation of a rudimentary reality sense to behave in such a way that projective identification, usually an omnipotent </w:t>
      </w:r>
      <w:proofErr w:type="gramStart"/>
      <w:r w:rsidRPr="003E2221">
        <w:rPr>
          <w:rFonts w:ascii="Times New Roman" w:hAnsi="Times New Roman" w:cs="Times"/>
          <w:szCs w:val="26"/>
        </w:rPr>
        <w:t>phantasy,</w:t>
      </w:r>
      <w:proofErr w:type="gramEnd"/>
      <w:r w:rsidRPr="003E2221">
        <w:rPr>
          <w:rFonts w:ascii="Times New Roman" w:hAnsi="Times New Roman" w:cs="Times"/>
          <w:szCs w:val="26"/>
        </w:rPr>
        <w:t xml:space="preserve"> is a realistic phenomenon. This…is its normal condition. If the infant feels it is dying it can arouse fears that it is dying in the mother. A well-balanced mother can accept these and respond therapeutically: that is to say, in a manner that makes the infant feel it is receiving its frightened personality back again, but in a form that it can tolerate…”</w:t>
      </w:r>
      <w:r>
        <w:rPr>
          <w:rFonts w:ascii="Times New Roman" w:hAnsi="Times New Roman" w:cs="Times"/>
          <w:szCs w:val="26"/>
        </w:rPr>
        <w:t xml:space="preserve">(p. 308). </w:t>
      </w:r>
      <w:r w:rsidRPr="003E2221">
        <w:rPr>
          <w:rFonts w:ascii="Times New Roman" w:hAnsi="Times New Roman" w:cs="Times"/>
          <w:szCs w:val="26"/>
        </w:rPr>
        <w:t xml:space="preserve"> </w:t>
      </w:r>
    </w:p>
    <w:p w:rsidR="00024D1B" w:rsidRDefault="00B94785" w:rsidP="00AC0248">
      <w:pPr>
        <w:spacing w:line="480" w:lineRule="auto"/>
        <w:ind w:firstLine="720"/>
        <w:rPr>
          <w:rFonts w:ascii="Times New Roman" w:hAnsi="Times New Roman" w:cs="Times"/>
          <w:szCs w:val="26"/>
        </w:rPr>
      </w:pPr>
    </w:p>
    <w:p w:rsidR="005A2AEC" w:rsidRPr="003E2221" w:rsidRDefault="003B1645" w:rsidP="00AC0248">
      <w:pPr>
        <w:spacing w:line="480" w:lineRule="auto"/>
        <w:ind w:firstLine="720"/>
        <w:rPr>
          <w:rFonts w:ascii="Times New Roman" w:hAnsi="Times New Roman" w:cs="Times"/>
          <w:szCs w:val="26"/>
        </w:rPr>
      </w:pPr>
      <w:r w:rsidRPr="003E2221">
        <w:rPr>
          <w:rFonts w:ascii="Times New Roman" w:hAnsi="Times New Roman" w:cs="Times"/>
          <w:szCs w:val="26"/>
        </w:rPr>
        <w:t xml:space="preserve">Here we have the </w:t>
      </w:r>
      <w:r>
        <w:rPr>
          <w:rFonts w:ascii="Times New Roman" w:hAnsi="Times New Roman" w:cs="Times"/>
          <w:szCs w:val="26"/>
        </w:rPr>
        <w:t>basics described: the mother</w:t>
      </w:r>
      <w:r w:rsidRPr="003E2221">
        <w:rPr>
          <w:rFonts w:ascii="Times New Roman" w:hAnsi="Times New Roman" w:cs="Times"/>
          <w:szCs w:val="26"/>
        </w:rPr>
        <w:t xml:space="preserve"> is “well-balanced</w:t>
      </w:r>
      <w:r>
        <w:rPr>
          <w:rFonts w:ascii="Times New Roman" w:hAnsi="Times New Roman" w:cs="Times"/>
          <w:szCs w:val="26"/>
        </w:rPr>
        <w:t>,</w:t>
      </w:r>
      <w:r w:rsidRPr="003E2221">
        <w:rPr>
          <w:rFonts w:ascii="Times New Roman" w:hAnsi="Times New Roman" w:cs="Times"/>
          <w:szCs w:val="26"/>
        </w:rPr>
        <w:t>”</w:t>
      </w:r>
      <w:r>
        <w:rPr>
          <w:rFonts w:ascii="Times New Roman" w:hAnsi="Times New Roman" w:cs="Times"/>
          <w:szCs w:val="26"/>
        </w:rPr>
        <w:t xml:space="preserve"> and</w:t>
      </w:r>
      <w:r w:rsidRPr="003E2221">
        <w:rPr>
          <w:rFonts w:ascii="Times New Roman" w:hAnsi="Times New Roman" w:cs="Times"/>
          <w:szCs w:val="26"/>
        </w:rPr>
        <w:t xml:space="preserve"> “manages” the personality of the infant so they are “adjusted” to one another.</w:t>
      </w:r>
      <w:r>
        <w:rPr>
          <w:rFonts w:ascii="Times New Roman" w:hAnsi="Times New Roman" w:cs="Times"/>
          <w:szCs w:val="26"/>
        </w:rPr>
        <w:t xml:space="preserve"> Importantly, the mother is figured as a therapist. </w:t>
      </w:r>
    </w:p>
    <w:p w:rsidR="00C91A7B" w:rsidRPr="003E2221" w:rsidRDefault="003B1645" w:rsidP="00873A8A">
      <w:pPr>
        <w:spacing w:line="480" w:lineRule="auto"/>
        <w:ind w:firstLine="720"/>
        <w:rPr>
          <w:rFonts w:ascii="Times New Roman" w:hAnsi="Times New Roman" w:cs="Times"/>
          <w:szCs w:val="26"/>
        </w:rPr>
      </w:pPr>
      <w:r w:rsidRPr="003E2221">
        <w:rPr>
          <w:rFonts w:ascii="Times New Roman" w:hAnsi="Times New Roman" w:cs="Times"/>
          <w:szCs w:val="26"/>
        </w:rPr>
        <w:t>The mother’s capacity for reveri</w:t>
      </w:r>
      <w:r>
        <w:rPr>
          <w:rFonts w:ascii="Times New Roman" w:hAnsi="Times New Roman" w:cs="Times"/>
          <w:szCs w:val="26"/>
        </w:rPr>
        <w:t>e, reflective of her love for the infant, is central to this managing</w:t>
      </w:r>
      <w:r w:rsidRPr="003E2221">
        <w:rPr>
          <w:rFonts w:ascii="Times New Roman" w:hAnsi="Times New Roman" w:cs="Times"/>
          <w:szCs w:val="26"/>
        </w:rPr>
        <w:t xml:space="preserve"> process:</w:t>
      </w:r>
    </w:p>
    <w:p w:rsidR="00C91A7B" w:rsidRPr="003E2221" w:rsidRDefault="003B1645" w:rsidP="00873A8A">
      <w:pPr>
        <w:spacing w:line="480" w:lineRule="auto"/>
        <w:ind w:left="720"/>
        <w:rPr>
          <w:rFonts w:ascii="Times New Roman" w:hAnsi="Times New Roman" w:cs="Times"/>
          <w:szCs w:val="26"/>
        </w:rPr>
      </w:pPr>
      <w:r w:rsidRPr="003E2221">
        <w:rPr>
          <w:rFonts w:ascii="Times New Roman" w:hAnsi="Times New Roman" w:cs="Times"/>
          <w:szCs w:val="26"/>
        </w:rPr>
        <w:t>“…</w:t>
      </w:r>
      <w:proofErr w:type="gramStart"/>
      <w:r w:rsidRPr="003E2221">
        <w:rPr>
          <w:rFonts w:ascii="Times New Roman" w:hAnsi="Times New Roman" w:cs="Times"/>
          <w:szCs w:val="26"/>
        </w:rPr>
        <w:t>reverie</w:t>
      </w:r>
      <w:proofErr w:type="gramEnd"/>
      <w:r w:rsidRPr="003E2221">
        <w:rPr>
          <w:rFonts w:ascii="Times New Roman" w:hAnsi="Times New Roman" w:cs="Times"/>
          <w:szCs w:val="26"/>
        </w:rPr>
        <w:t xml:space="preserve"> is that state of mind which is open to the reception of any ‘objects’ from the loved object and is therefore capable of reception of the infant’s projective identifications whether they are felt by the infant to be good or bad. In short, reverie is a factor of t</w:t>
      </w:r>
      <w:r>
        <w:rPr>
          <w:rFonts w:ascii="Times New Roman" w:hAnsi="Times New Roman" w:cs="Times"/>
          <w:szCs w:val="26"/>
        </w:rPr>
        <w:t>he mother’s alpha function” (Bion, 1962b</w:t>
      </w:r>
      <w:r w:rsidRPr="003E2221">
        <w:rPr>
          <w:rFonts w:ascii="Times New Roman" w:hAnsi="Times New Roman" w:cs="Times"/>
          <w:szCs w:val="26"/>
        </w:rPr>
        <w:t>, p. 36).</w:t>
      </w:r>
      <w:r w:rsidRPr="003E2221">
        <w:rPr>
          <w:rStyle w:val="FootnoteReference"/>
          <w:rFonts w:ascii="Times New Roman" w:hAnsi="Times New Roman" w:cs="Times"/>
          <w:szCs w:val="26"/>
        </w:rPr>
        <w:footnoteReference w:id="6"/>
      </w:r>
      <w:r w:rsidRPr="003E2221">
        <w:rPr>
          <w:rFonts w:ascii="Times New Roman" w:hAnsi="Times New Roman" w:cs="Times"/>
          <w:szCs w:val="26"/>
        </w:rPr>
        <w:t xml:space="preserve"> </w:t>
      </w:r>
    </w:p>
    <w:p w:rsidR="008E33ED" w:rsidRPr="003E2221" w:rsidRDefault="00B94785" w:rsidP="00292E5E">
      <w:pPr>
        <w:spacing w:line="480" w:lineRule="auto"/>
        <w:rPr>
          <w:rFonts w:ascii="Times New Roman" w:hAnsi="Times New Roman" w:cs="Times"/>
          <w:szCs w:val="26"/>
        </w:rPr>
      </w:pPr>
    </w:p>
    <w:p w:rsidR="007B1EBF" w:rsidRDefault="003B1645" w:rsidP="00A61EA1">
      <w:pPr>
        <w:spacing w:line="480" w:lineRule="auto"/>
        <w:ind w:firstLine="720"/>
        <w:rPr>
          <w:rFonts w:ascii="Times New Roman" w:hAnsi="Times New Roman" w:cs="Times"/>
          <w:szCs w:val="26"/>
        </w:rPr>
      </w:pPr>
      <w:r>
        <w:rPr>
          <w:rFonts w:ascii="Times New Roman" w:hAnsi="Times New Roman" w:cs="Times"/>
          <w:szCs w:val="26"/>
        </w:rPr>
        <w:t xml:space="preserve">Regarding the crucial term </w:t>
      </w:r>
      <w:r w:rsidRPr="00A61EA1">
        <w:rPr>
          <w:rFonts w:ascii="Times New Roman" w:hAnsi="Times New Roman" w:cs="Times"/>
          <w:i/>
          <w:szCs w:val="26"/>
        </w:rPr>
        <w:t>frustration</w:t>
      </w:r>
      <w:r>
        <w:rPr>
          <w:rFonts w:ascii="Times New Roman" w:hAnsi="Times New Roman" w:cs="Times"/>
          <w:szCs w:val="26"/>
        </w:rPr>
        <w:t xml:space="preserve">, </w:t>
      </w:r>
      <w:r w:rsidRPr="003E2221">
        <w:rPr>
          <w:rFonts w:ascii="Times New Roman" w:hAnsi="Times New Roman" w:cs="Times"/>
          <w:szCs w:val="26"/>
        </w:rPr>
        <w:t>Bion (1962</w:t>
      </w:r>
      <w:r>
        <w:rPr>
          <w:rFonts w:ascii="Times New Roman" w:hAnsi="Times New Roman" w:cs="Times"/>
          <w:szCs w:val="26"/>
        </w:rPr>
        <w:t>a</w:t>
      </w:r>
      <w:r w:rsidRPr="003E2221">
        <w:rPr>
          <w:rFonts w:ascii="Times New Roman" w:hAnsi="Times New Roman" w:cs="Times"/>
          <w:szCs w:val="26"/>
        </w:rPr>
        <w:t xml:space="preserve">) </w:t>
      </w:r>
      <w:r>
        <w:rPr>
          <w:rFonts w:ascii="Times New Roman" w:hAnsi="Times New Roman" w:cs="Times"/>
          <w:szCs w:val="26"/>
        </w:rPr>
        <w:t>asserts</w:t>
      </w:r>
      <w:r w:rsidRPr="003E2221">
        <w:rPr>
          <w:rFonts w:ascii="Times New Roman" w:hAnsi="Times New Roman" w:cs="Times"/>
          <w:szCs w:val="26"/>
        </w:rPr>
        <w:t xml:space="preserve"> that the germ of an infant’s “thought,” in the psych</w:t>
      </w:r>
      <w:r>
        <w:rPr>
          <w:rFonts w:ascii="Times New Roman" w:hAnsi="Times New Roman" w:cs="Times"/>
          <w:szCs w:val="26"/>
        </w:rPr>
        <w:t>oanalytic sense, arises when a</w:t>
      </w:r>
      <w:r w:rsidRPr="003E2221">
        <w:rPr>
          <w:rFonts w:ascii="Times New Roman" w:hAnsi="Times New Roman" w:cs="Times"/>
          <w:szCs w:val="26"/>
        </w:rPr>
        <w:t xml:space="preserve"> pre-conception</w:t>
      </w:r>
      <w:r>
        <w:rPr>
          <w:rFonts w:ascii="Times New Roman" w:hAnsi="Times New Roman" w:cs="Times"/>
          <w:szCs w:val="26"/>
        </w:rPr>
        <w:t>, the expectation of the breast let’s say,</w:t>
      </w:r>
      <w:r w:rsidRPr="003E2221">
        <w:rPr>
          <w:rFonts w:ascii="Times New Roman" w:hAnsi="Times New Roman" w:cs="Times"/>
          <w:szCs w:val="26"/>
        </w:rPr>
        <w:t xml:space="preserve"> meets with a frustration. Bion is a</w:t>
      </w:r>
      <w:r>
        <w:rPr>
          <w:rFonts w:ascii="Times New Roman" w:hAnsi="Times New Roman" w:cs="Times"/>
          <w:szCs w:val="26"/>
        </w:rPr>
        <w:t xml:space="preserve">lluding to the </w:t>
      </w:r>
      <w:r>
        <w:rPr>
          <w:rFonts w:ascii="Times New Roman" w:hAnsi="Times New Roman" w:cs="Times"/>
          <w:szCs w:val="26"/>
        </w:rPr>
        <w:lastRenderedPageBreak/>
        <w:t>possibility that the</w:t>
      </w:r>
      <w:r w:rsidRPr="003E2221">
        <w:rPr>
          <w:rFonts w:ascii="Times New Roman" w:hAnsi="Times New Roman" w:cs="Times"/>
          <w:szCs w:val="26"/>
        </w:rPr>
        <w:t xml:space="preserve"> object—the mother</w:t>
      </w:r>
      <w:r>
        <w:rPr>
          <w:rFonts w:ascii="Times New Roman" w:hAnsi="Times New Roman" w:cs="Times"/>
          <w:szCs w:val="26"/>
        </w:rPr>
        <w:t>/breast</w:t>
      </w:r>
      <w:r w:rsidRPr="003E2221">
        <w:rPr>
          <w:rFonts w:ascii="Times New Roman" w:hAnsi="Times New Roman" w:cs="Times"/>
          <w:szCs w:val="26"/>
        </w:rPr>
        <w:t xml:space="preserve"> in this case—is in a state of frustration.</w:t>
      </w:r>
      <w:r w:rsidRPr="003E2221">
        <w:rPr>
          <w:rStyle w:val="FootnoteReference"/>
          <w:rFonts w:ascii="Times New Roman" w:hAnsi="Times New Roman" w:cs="Times"/>
          <w:szCs w:val="26"/>
        </w:rPr>
        <w:footnoteReference w:id="7"/>
      </w:r>
      <w:r w:rsidRPr="003E2221">
        <w:rPr>
          <w:rFonts w:ascii="Times New Roman" w:hAnsi="Times New Roman" w:cs="Times"/>
          <w:szCs w:val="26"/>
        </w:rPr>
        <w:t xml:space="preserve"> </w:t>
      </w:r>
      <w:r>
        <w:rPr>
          <w:rFonts w:ascii="Times New Roman" w:hAnsi="Times New Roman" w:cs="Times"/>
          <w:szCs w:val="26"/>
        </w:rPr>
        <w:t>T</w:t>
      </w:r>
      <w:r w:rsidRPr="003E2221">
        <w:rPr>
          <w:rFonts w:ascii="Times New Roman" w:hAnsi="Times New Roman" w:cs="Times"/>
          <w:szCs w:val="26"/>
        </w:rPr>
        <w:t xml:space="preserve">he </w:t>
      </w:r>
      <w:r>
        <w:rPr>
          <w:rFonts w:ascii="Times New Roman" w:hAnsi="Times New Roman" w:cs="Times"/>
          <w:szCs w:val="26"/>
        </w:rPr>
        <w:t xml:space="preserve">frustrated </w:t>
      </w:r>
      <w:r w:rsidRPr="003E2221">
        <w:rPr>
          <w:rFonts w:ascii="Times New Roman" w:hAnsi="Times New Roman" w:cs="Times"/>
          <w:szCs w:val="26"/>
        </w:rPr>
        <w:t>mother</w:t>
      </w:r>
      <w:r>
        <w:rPr>
          <w:rFonts w:ascii="Times New Roman" w:hAnsi="Times New Roman" w:cs="Times"/>
          <w:szCs w:val="26"/>
        </w:rPr>
        <w:t xml:space="preserve">, </w:t>
      </w:r>
      <w:r w:rsidRPr="003E2221">
        <w:rPr>
          <w:rFonts w:ascii="Times New Roman" w:hAnsi="Times New Roman" w:cs="Times"/>
          <w:szCs w:val="26"/>
        </w:rPr>
        <w:t>perhaps the very</w:t>
      </w:r>
      <w:r>
        <w:rPr>
          <w:rFonts w:ascii="Times New Roman" w:hAnsi="Times New Roman" w:cs="Times"/>
          <w:szCs w:val="26"/>
        </w:rPr>
        <w:t xml:space="preserve"> same one who had been relatively open, is now</w:t>
      </w:r>
      <w:r w:rsidRPr="003E2221">
        <w:rPr>
          <w:rFonts w:ascii="Times New Roman" w:hAnsi="Times New Roman" w:cs="Times"/>
          <w:szCs w:val="26"/>
        </w:rPr>
        <w:t xml:space="preserve"> relatively closed to the child. </w:t>
      </w:r>
      <w:r w:rsidRPr="003E2221">
        <w:rPr>
          <w:rFonts w:ascii="Times New Roman" w:hAnsi="Times New Roman" w:cs="Times"/>
          <w:i/>
          <w:szCs w:val="26"/>
        </w:rPr>
        <w:t>The mother-as-frustrated (the object the child encounters) asks us to wonder ab</w:t>
      </w:r>
      <w:r>
        <w:rPr>
          <w:rFonts w:ascii="Times New Roman" w:hAnsi="Times New Roman" w:cs="Times"/>
          <w:i/>
          <w:szCs w:val="26"/>
        </w:rPr>
        <w:t>out the nature of her interiorit</w:t>
      </w:r>
      <w:r w:rsidRPr="003E2221">
        <w:rPr>
          <w:rFonts w:ascii="Times New Roman" w:hAnsi="Times New Roman" w:cs="Times"/>
          <w:i/>
          <w:szCs w:val="26"/>
        </w:rPr>
        <w:t xml:space="preserve">y—not only in service of care for her child—but </w:t>
      </w:r>
      <w:r>
        <w:rPr>
          <w:rFonts w:ascii="Times New Roman" w:hAnsi="Times New Roman" w:cs="Times"/>
          <w:i/>
          <w:szCs w:val="26"/>
        </w:rPr>
        <w:t xml:space="preserve">also her experience as a </w:t>
      </w:r>
      <w:r w:rsidRPr="003E2221">
        <w:rPr>
          <w:rFonts w:ascii="Times New Roman" w:hAnsi="Times New Roman" w:cs="Times"/>
          <w:i/>
          <w:szCs w:val="26"/>
        </w:rPr>
        <w:t>desiring subject</w:t>
      </w:r>
      <w:r>
        <w:rPr>
          <w:rFonts w:ascii="Times New Roman" w:hAnsi="Times New Roman" w:cs="Times"/>
          <w:i/>
          <w:szCs w:val="26"/>
        </w:rPr>
        <w:t xml:space="preserve"> in all that phrase entails</w:t>
      </w:r>
      <w:r>
        <w:rPr>
          <w:rFonts w:ascii="Times New Roman" w:hAnsi="Times New Roman" w:cs="Times"/>
          <w:szCs w:val="26"/>
        </w:rPr>
        <w:t xml:space="preserve">. If the mother is frustrated, then </w:t>
      </w:r>
      <w:r w:rsidRPr="003E2221">
        <w:rPr>
          <w:rFonts w:ascii="Times New Roman" w:hAnsi="Times New Roman" w:cs="Times"/>
          <w:szCs w:val="26"/>
        </w:rPr>
        <w:t xml:space="preserve">she is in a </w:t>
      </w:r>
      <w:r w:rsidRPr="003E2221">
        <w:rPr>
          <w:rFonts w:ascii="Times New Roman" w:hAnsi="Times New Roman" w:cs="Times"/>
          <w:i/>
          <w:szCs w:val="26"/>
        </w:rPr>
        <w:t>particular</w:t>
      </w:r>
      <w:r w:rsidRPr="003E2221">
        <w:rPr>
          <w:rFonts w:ascii="Times New Roman" w:hAnsi="Times New Roman" w:cs="Times"/>
          <w:szCs w:val="26"/>
        </w:rPr>
        <w:t xml:space="preserve"> state of desire-not-satisfied.</w:t>
      </w:r>
      <w:r w:rsidRPr="007679EB">
        <w:rPr>
          <w:rStyle w:val="FootnoteReference"/>
          <w:rFonts w:ascii="Times New Roman" w:hAnsi="Times New Roman" w:cs="Times"/>
          <w:szCs w:val="26"/>
        </w:rPr>
        <w:t xml:space="preserve"> </w:t>
      </w:r>
      <w:r w:rsidRPr="003E2221">
        <w:rPr>
          <w:rStyle w:val="FootnoteReference"/>
          <w:rFonts w:ascii="Times New Roman" w:hAnsi="Times New Roman" w:cs="Times"/>
          <w:szCs w:val="26"/>
        </w:rPr>
        <w:footnoteReference w:id="8"/>
      </w:r>
      <w:r w:rsidRPr="003E2221">
        <w:rPr>
          <w:rFonts w:ascii="Times New Roman" w:hAnsi="Times New Roman" w:cs="Times"/>
          <w:szCs w:val="26"/>
        </w:rPr>
        <w:t xml:space="preserve"> </w:t>
      </w:r>
      <w:r>
        <w:rPr>
          <w:rFonts w:ascii="Times New Roman" w:hAnsi="Times New Roman" w:cs="Times"/>
          <w:szCs w:val="26"/>
        </w:rPr>
        <w:t xml:space="preserve"> Within this picture of maternal frustration, of unsatisfied desire, we can begin to appreciate the</w:t>
      </w:r>
      <w:r w:rsidRPr="003E2221">
        <w:rPr>
          <w:rFonts w:ascii="Times New Roman" w:hAnsi="Times New Roman" w:cs="Times"/>
          <w:szCs w:val="26"/>
        </w:rPr>
        <w:t xml:space="preserve"> complexity </w:t>
      </w:r>
      <w:r>
        <w:rPr>
          <w:rFonts w:ascii="Times New Roman" w:hAnsi="Times New Roman" w:cs="Times"/>
          <w:szCs w:val="26"/>
        </w:rPr>
        <w:t>of maternal receptivity: an</w:t>
      </w:r>
      <w:r w:rsidRPr="003E2221">
        <w:rPr>
          <w:rFonts w:ascii="Times New Roman" w:hAnsi="Times New Roman" w:cs="Times"/>
          <w:szCs w:val="26"/>
        </w:rPr>
        <w:t xml:space="preserve"> open</w:t>
      </w:r>
      <w:r>
        <w:rPr>
          <w:rFonts w:ascii="Times New Roman" w:hAnsi="Times New Roman" w:cs="Times"/>
          <w:szCs w:val="26"/>
        </w:rPr>
        <w:t>ness to experience; a</w:t>
      </w:r>
      <w:r w:rsidRPr="003E2221">
        <w:rPr>
          <w:rFonts w:ascii="Times New Roman" w:hAnsi="Times New Roman" w:cs="Times"/>
          <w:szCs w:val="26"/>
        </w:rPr>
        <w:t xml:space="preserve"> </w:t>
      </w:r>
      <w:r>
        <w:rPr>
          <w:rFonts w:ascii="Times New Roman" w:hAnsi="Times New Roman" w:cs="Times"/>
          <w:szCs w:val="26"/>
        </w:rPr>
        <w:t xml:space="preserve">closing down in the face of unnamed preoccupations; the wave-like movements of her attention and care-taking; her relief in finding refuge in refusal, in denying the other what it wants. </w:t>
      </w:r>
    </w:p>
    <w:p w:rsidR="008A5BDA" w:rsidRPr="003E2221" w:rsidRDefault="003B1645" w:rsidP="007B1EBF">
      <w:pPr>
        <w:spacing w:line="480" w:lineRule="auto"/>
        <w:ind w:firstLine="720"/>
        <w:rPr>
          <w:rFonts w:ascii="Times New Roman" w:hAnsi="Times New Roman" w:cs="Times"/>
          <w:szCs w:val="26"/>
        </w:rPr>
      </w:pPr>
      <w:r>
        <w:rPr>
          <w:rFonts w:ascii="Times New Roman" w:hAnsi="Times New Roman" w:cs="Times"/>
          <w:szCs w:val="26"/>
        </w:rPr>
        <w:t xml:space="preserve">But the language of function </w:t>
      </w:r>
      <w:r w:rsidRPr="003E2221">
        <w:rPr>
          <w:rFonts w:ascii="Times New Roman" w:hAnsi="Times New Roman" w:cs="Times"/>
          <w:szCs w:val="26"/>
        </w:rPr>
        <w:t>(maternal, a</w:t>
      </w:r>
      <w:r>
        <w:rPr>
          <w:rFonts w:ascii="Times New Roman" w:hAnsi="Times New Roman" w:cs="Times"/>
          <w:szCs w:val="26"/>
        </w:rPr>
        <w:t>lpha, containing, and the like) severely limits our field of vision when it comes to picturing the breadth and depth of the mother’s inner world. This is because t</w:t>
      </w:r>
      <w:r w:rsidRPr="003E2221">
        <w:rPr>
          <w:rFonts w:ascii="Times New Roman" w:hAnsi="Times New Roman" w:cs="Times"/>
          <w:szCs w:val="26"/>
        </w:rPr>
        <w:t xml:space="preserve">he notion of </w:t>
      </w:r>
      <w:r w:rsidRPr="003E2221">
        <w:rPr>
          <w:rFonts w:ascii="Times New Roman" w:hAnsi="Times New Roman" w:cs="Times"/>
          <w:i/>
          <w:szCs w:val="26"/>
        </w:rPr>
        <w:t>function</w:t>
      </w:r>
      <w:r w:rsidRPr="003E2221">
        <w:rPr>
          <w:rFonts w:ascii="Times New Roman" w:hAnsi="Times New Roman" w:cs="Times"/>
          <w:szCs w:val="26"/>
        </w:rPr>
        <w:t xml:space="preserve"> sets our thinking and imagination in a certain </w:t>
      </w:r>
      <w:r>
        <w:rPr>
          <w:rFonts w:ascii="Times New Roman" w:hAnsi="Times New Roman" w:cs="Times"/>
          <w:szCs w:val="26"/>
        </w:rPr>
        <w:t xml:space="preserve">operational </w:t>
      </w:r>
      <w:r w:rsidRPr="003E2221">
        <w:rPr>
          <w:rFonts w:ascii="Times New Roman" w:hAnsi="Times New Roman" w:cs="Times"/>
          <w:szCs w:val="26"/>
        </w:rPr>
        <w:t xml:space="preserve">direction. In mathematics, </w:t>
      </w:r>
      <w:r w:rsidRPr="003E2221">
        <w:rPr>
          <w:rFonts w:ascii="Times New Roman" w:hAnsi="Times New Roman" w:cs="Helvetica"/>
          <w:color w:val="1C1C1C"/>
          <w:szCs w:val="28"/>
        </w:rPr>
        <w:t xml:space="preserve">a </w:t>
      </w:r>
      <w:r w:rsidRPr="003E2221">
        <w:rPr>
          <w:rFonts w:ascii="Times New Roman" w:hAnsi="Times New Roman" w:cs="Helvetica"/>
          <w:bCs/>
          <w:i/>
          <w:color w:val="1C1C1C"/>
          <w:szCs w:val="28"/>
        </w:rPr>
        <w:t>function</w:t>
      </w:r>
      <w:r w:rsidRPr="003E2221">
        <w:rPr>
          <w:rFonts w:ascii="Times New Roman" w:hAnsi="Times New Roman" w:cs="Helvetica"/>
          <w:color w:val="1C1C1C"/>
          <w:szCs w:val="28"/>
        </w:rPr>
        <w:t xml:space="preserve"> is </w:t>
      </w:r>
      <w:r w:rsidRPr="003E2221">
        <w:rPr>
          <w:rFonts w:ascii="Times New Roman" w:hAnsi="Times New Roman" w:cs="Times"/>
          <w:szCs w:val="26"/>
        </w:rPr>
        <w:t>an operation in which a given input is transformed in a specific manner to generate an output.</w:t>
      </w:r>
      <w:r w:rsidRPr="003E2221">
        <w:rPr>
          <w:rFonts w:ascii="Times New Roman" w:hAnsi="Times New Roman" w:cs="Helvetica"/>
          <w:color w:val="1C1C1C"/>
          <w:szCs w:val="28"/>
        </w:rPr>
        <w:t xml:space="preserve"> We might think that this is weirdly mechanistic language to describe the care-taking activity of a living being; for </w:t>
      </w:r>
      <w:r w:rsidRPr="003E2221">
        <w:rPr>
          <w:rFonts w:ascii="Times New Roman" w:hAnsi="Times New Roman" w:cs="Helvetica"/>
          <w:color w:val="1C1C1C"/>
          <w:szCs w:val="28"/>
        </w:rPr>
        <w:lastRenderedPageBreak/>
        <w:t xml:space="preserve">Bion it is useful in conveying that </w:t>
      </w:r>
      <w:r>
        <w:rPr>
          <w:rFonts w:ascii="Times New Roman" w:hAnsi="Times New Roman" w:cs="Helvetica"/>
          <w:color w:val="1C1C1C"/>
          <w:szCs w:val="28"/>
        </w:rPr>
        <w:t>“</w:t>
      </w:r>
      <w:r w:rsidRPr="003E2221">
        <w:rPr>
          <w:rFonts w:ascii="Times New Roman" w:hAnsi="Times New Roman" w:cs="Helvetica"/>
          <w:color w:val="1C1C1C"/>
          <w:szCs w:val="28"/>
        </w:rPr>
        <w:t>something happens</w:t>
      </w:r>
      <w:r>
        <w:rPr>
          <w:rFonts w:ascii="Times New Roman" w:hAnsi="Times New Roman" w:cs="Helvetica"/>
          <w:color w:val="1C1C1C"/>
          <w:szCs w:val="28"/>
        </w:rPr>
        <w:t>”</w:t>
      </w:r>
      <w:r w:rsidRPr="003E2221">
        <w:rPr>
          <w:rFonts w:ascii="Times New Roman" w:hAnsi="Times New Roman" w:cs="Helvetica"/>
          <w:color w:val="1C1C1C"/>
          <w:szCs w:val="28"/>
        </w:rPr>
        <w:t xml:space="preserve"> to sense experience as it is transformed into mental/symbolic (alpha) elements. The mother transforms (alphabetizes) the real of the infant’s emotional and physical experiences into the symbolic of mental life. </w:t>
      </w:r>
    </w:p>
    <w:p w:rsidR="00A76E8F" w:rsidRDefault="003B1645" w:rsidP="00D904A4">
      <w:pPr>
        <w:spacing w:line="480" w:lineRule="auto"/>
        <w:ind w:firstLine="720"/>
        <w:rPr>
          <w:rFonts w:ascii="Times New Roman" w:hAnsi="Times New Roman" w:cs="Times"/>
          <w:szCs w:val="26"/>
        </w:rPr>
      </w:pPr>
      <w:r w:rsidRPr="003E2221">
        <w:rPr>
          <w:rFonts w:ascii="Times New Roman" w:hAnsi="Times New Roman" w:cs="Helvetica"/>
          <w:color w:val="1C1C1C"/>
          <w:szCs w:val="28"/>
        </w:rPr>
        <w:t>“</w:t>
      </w:r>
      <w:r>
        <w:rPr>
          <w:rFonts w:ascii="Times New Roman" w:hAnsi="Times New Roman" w:cs="Times"/>
          <w:szCs w:val="26"/>
        </w:rPr>
        <w:t>The term alpha-function is, intentionally, devoid of meaning</w:t>
      </w:r>
      <w:r w:rsidRPr="003E2221">
        <w:rPr>
          <w:rFonts w:ascii="Times New Roman" w:hAnsi="Times New Roman" w:cs="Times"/>
          <w:szCs w:val="26"/>
        </w:rPr>
        <w:t xml:space="preserve">,” Bion (1962b) writes (p. </w:t>
      </w:r>
      <w:r>
        <w:rPr>
          <w:rFonts w:ascii="Times New Roman" w:hAnsi="Times New Roman" w:cs="Times"/>
          <w:szCs w:val="26"/>
        </w:rPr>
        <w:t>3</w:t>
      </w:r>
      <w:r w:rsidRPr="003E2221">
        <w:rPr>
          <w:rFonts w:ascii="Times New Roman" w:hAnsi="Times New Roman" w:cs="Times"/>
          <w:szCs w:val="26"/>
        </w:rPr>
        <w:t>).</w:t>
      </w:r>
      <w:r>
        <w:rPr>
          <w:rFonts w:ascii="Times New Roman" w:hAnsi="Times New Roman" w:cs="Times"/>
          <w:szCs w:val="26"/>
        </w:rPr>
        <w:t xml:space="preserve"> That is, “something happens.”</w:t>
      </w:r>
      <w:r w:rsidRPr="003E2221">
        <w:rPr>
          <w:rFonts w:ascii="Times New Roman" w:hAnsi="Times New Roman" w:cs="Times"/>
          <w:szCs w:val="26"/>
        </w:rPr>
        <w:t xml:space="preserve"> This truism suggests that the language of function de-subjectivizes the symbolizer, de-natures the mother/analyst, rendering both a cipher, a </w:t>
      </w:r>
      <w:proofErr w:type="gramStart"/>
      <w:r w:rsidRPr="003E2221">
        <w:rPr>
          <w:rFonts w:ascii="Times New Roman" w:hAnsi="Times New Roman" w:cs="Times"/>
          <w:szCs w:val="26"/>
        </w:rPr>
        <w:t>black-box</w:t>
      </w:r>
      <w:proofErr w:type="gramEnd"/>
      <w:r w:rsidRPr="003E2221">
        <w:rPr>
          <w:rFonts w:ascii="Times New Roman" w:hAnsi="Times New Roman" w:cs="Times"/>
          <w:szCs w:val="26"/>
        </w:rPr>
        <w:t xml:space="preserve"> that mysteriously processes non-sense into sense. Other images Bion uses to describe alpha-function—the reticulum, for example—also seem to minimize the </w:t>
      </w:r>
      <w:r>
        <w:rPr>
          <w:rFonts w:ascii="Times New Roman" w:hAnsi="Times New Roman" w:cs="Times"/>
          <w:szCs w:val="26"/>
        </w:rPr>
        <w:t>interiority</w:t>
      </w:r>
      <w:r w:rsidRPr="003E2221">
        <w:rPr>
          <w:rFonts w:ascii="Times New Roman" w:hAnsi="Times New Roman" w:cs="Times"/>
          <w:szCs w:val="26"/>
        </w:rPr>
        <w:t xml:space="preserve"> of the mother</w:t>
      </w:r>
      <w:r>
        <w:rPr>
          <w:rFonts w:ascii="Times New Roman" w:hAnsi="Times New Roman" w:cs="Times"/>
          <w:szCs w:val="26"/>
        </w:rPr>
        <w:t xml:space="preserve">, </w:t>
      </w:r>
      <w:r w:rsidRPr="003E2221">
        <w:rPr>
          <w:rFonts w:ascii="Times New Roman" w:hAnsi="Times New Roman" w:cs="Times"/>
          <w:szCs w:val="26"/>
        </w:rPr>
        <w:t xml:space="preserve">and </w:t>
      </w:r>
      <w:r>
        <w:rPr>
          <w:rFonts w:ascii="Times New Roman" w:hAnsi="Times New Roman" w:cs="Times"/>
          <w:szCs w:val="26"/>
        </w:rPr>
        <w:t xml:space="preserve">obscure her passion, at once channeled and excessive, forever conditioned by what she does not know. </w:t>
      </w:r>
    </w:p>
    <w:p w:rsidR="00D904A4" w:rsidRDefault="003B1645" w:rsidP="00D904A4">
      <w:pPr>
        <w:spacing w:line="480" w:lineRule="auto"/>
        <w:ind w:firstLine="720"/>
        <w:rPr>
          <w:rFonts w:ascii="Times New Roman" w:hAnsi="Times New Roman" w:cs="Times"/>
          <w:szCs w:val="26"/>
        </w:rPr>
      </w:pPr>
      <w:r>
        <w:rPr>
          <w:rFonts w:ascii="Times New Roman" w:hAnsi="Times New Roman" w:cs="Helvetica"/>
          <w:color w:val="1C1C1C"/>
          <w:szCs w:val="28"/>
        </w:rPr>
        <w:t>By extension, t</w:t>
      </w:r>
      <w:r w:rsidRPr="003E2221">
        <w:rPr>
          <w:rFonts w:ascii="Times New Roman" w:hAnsi="Times New Roman" w:cs="Times"/>
          <w:szCs w:val="26"/>
        </w:rPr>
        <w:t xml:space="preserve">he analyst is seen as the symbolizer, the thinker, </w:t>
      </w:r>
      <w:proofErr w:type="gramStart"/>
      <w:r w:rsidRPr="003E2221">
        <w:rPr>
          <w:rFonts w:ascii="Times New Roman" w:hAnsi="Times New Roman" w:cs="Times"/>
          <w:szCs w:val="26"/>
        </w:rPr>
        <w:t>the metabolizer of the patient’s projections</w:t>
      </w:r>
      <w:proofErr w:type="gramEnd"/>
      <w:r w:rsidRPr="003E2221">
        <w:rPr>
          <w:rFonts w:ascii="Times New Roman" w:hAnsi="Times New Roman" w:cs="Times"/>
          <w:szCs w:val="26"/>
        </w:rPr>
        <w:t xml:space="preserve"> (this conflation of symbolic and gastro-intestinal/nutritional functions is common). The patient is pictured as unable to think and symbolize. Instead, the patient</w:t>
      </w:r>
      <w:r>
        <w:rPr>
          <w:rFonts w:ascii="Times New Roman" w:hAnsi="Times New Roman" w:cs="Times"/>
          <w:szCs w:val="26"/>
        </w:rPr>
        <w:t>, without knowing it,</w:t>
      </w:r>
      <w:r w:rsidRPr="003E2221">
        <w:rPr>
          <w:rFonts w:ascii="Times New Roman" w:hAnsi="Times New Roman" w:cs="Times"/>
          <w:szCs w:val="26"/>
        </w:rPr>
        <w:t xml:space="preserve"> p</w:t>
      </w:r>
      <w:r>
        <w:rPr>
          <w:rFonts w:ascii="Times New Roman" w:hAnsi="Times New Roman" w:cs="Times"/>
          <w:szCs w:val="26"/>
        </w:rPr>
        <w:t>rojects unwanted</w:t>
      </w:r>
      <w:r w:rsidRPr="003E2221">
        <w:rPr>
          <w:rFonts w:ascii="Times New Roman" w:hAnsi="Times New Roman" w:cs="Times"/>
          <w:szCs w:val="26"/>
        </w:rPr>
        <w:t xml:space="preserve"> “parts” or “bits” of his emotional self into the analyst.</w:t>
      </w:r>
      <w:r w:rsidRPr="003E2221">
        <w:rPr>
          <w:rStyle w:val="FootnoteReference"/>
          <w:rFonts w:ascii="Times New Roman" w:hAnsi="Times New Roman" w:cs="Times"/>
          <w:szCs w:val="26"/>
        </w:rPr>
        <w:footnoteReference w:id="9"/>
      </w:r>
      <w:r w:rsidRPr="003E2221">
        <w:rPr>
          <w:rFonts w:ascii="Times New Roman" w:hAnsi="Times New Roman" w:cs="Times"/>
          <w:szCs w:val="26"/>
        </w:rPr>
        <w:t xml:space="preserve"> </w:t>
      </w:r>
      <w:r w:rsidRPr="001012F0">
        <w:rPr>
          <w:rFonts w:ascii="Times New Roman" w:hAnsi="Times New Roman" w:cs="Times"/>
          <w:szCs w:val="26"/>
        </w:rPr>
        <w:t xml:space="preserve">For example, Mitrani (2011) writes: “I…think [to myself]…how best to offer myself as a </w:t>
      </w:r>
      <w:r w:rsidRPr="002327A3">
        <w:rPr>
          <w:rFonts w:ascii="Times New Roman" w:hAnsi="Times New Roman" w:cs="Times"/>
          <w:i/>
          <w:szCs w:val="26"/>
        </w:rPr>
        <w:t>processing plant</w:t>
      </w:r>
      <w:r w:rsidRPr="001012F0">
        <w:rPr>
          <w:rFonts w:ascii="Times New Roman" w:hAnsi="Times New Roman" w:cs="Times"/>
          <w:szCs w:val="26"/>
        </w:rPr>
        <w:t xml:space="preserve"> for unbearable feelings and happenings; and how to further facilitate the patient’s introjection of objects that can perform what Bion referred to as the </w:t>
      </w:r>
      <w:r w:rsidRPr="001012F0">
        <w:rPr>
          <w:rFonts w:ascii="Times New Roman" w:hAnsi="Times New Roman" w:cs="Times"/>
          <w:i/>
          <w:szCs w:val="26"/>
        </w:rPr>
        <w:t>alpha function</w:t>
      </w:r>
      <w:r w:rsidRPr="001012F0">
        <w:rPr>
          <w:rFonts w:ascii="Times New Roman" w:hAnsi="Times New Roman" w:cs="Times"/>
          <w:szCs w:val="26"/>
        </w:rPr>
        <w:t>” (pp. 238-239</w:t>
      </w:r>
      <w:r>
        <w:rPr>
          <w:rFonts w:ascii="Times New Roman" w:hAnsi="Times New Roman" w:cs="Times"/>
          <w:szCs w:val="26"/>
        </w:rPr>
        <w:t>, first emphasis added). Similarly, Levine (2013</w:t>
      </w:r>
      <w:r w:rsidRPr="001012F0">
        <w:rPr>
          <w:rFonts w:ascii="Times New Roman" w:hAnsi="Times New Roman" w:cs="Times"/>
          <w:szCs w:val="26"/>
        </w:rPr>
        <w:t xml:space="preserve">) offers: “…contemporary formulations remind us that, since it is the </w:t>
      </w:r>
      <w:r w:rsidRPr="002327A3">
        <w:rPr>
          <w:rFonts w:ascii="Times New Roman" w:hAnsi="Times New Roman" w:cs="Times"/>
          <w:i/>
          <w:szCs w:val="26"/>
        </w:rPr>
        <w:t>very capacity to think</w:t>
      </w:r>
      <w:r w:rsidRPr="001012F0">
        <w:rPr>
          <w:rFonts w:ascii="Times New Roman" w:hAnsi="Times New Roman" w:cs="Times"/>
          <w:szCs w:val="26"/>
        </w:rPr>
        <w:t xml:space="preserve"> that is at issue, what we are after may not yet have achieved a level of specificity and </w:t>
      </w:r>
      <w:r w:rsidRPr="001012F0">
        <w:rPr>
          <w:rFonts w:ascii="Times New Roman" w:hAnsi="Times New Roman" w:cs="Times"/>
          <w:szCs w:val="26"/>
        </w:rPr>
        <w:lastRenderedPageBreak/>
        <w:t>organization so as to be discernible and hidden; may not yet be embedded in a network of associated meanings; may not yet have achieved a specific form and so may only ‘exist’ as a spectrum of possibilities that have yet to come into existence” (p. 608</w:t>
      </w:r>
      <w:r>
        <w:rPr>
          <w:rFonts w:ascii="Times New Roman" w:hAnsi="Times New Roman" w:cs="Times"/>
          <w:szCs w:val="26"/>
        </w:rPr>
        <w:t>, emphasis added</w:t>
      </w:r>
      <w:r w:rsidRPr="001012F0">
        <w:rPr>
          <w:rFonts w:ascii="Times New Roman" w:hAnsi="Times New Roman" w:cs="Times"/>
          <w:szCs w:val="26"/>
        </w:rPr>
        <w:t>).</w:t>
      </w:r>
      <w:r>
        <w:rPr>
          <w:rStyle w:val="FootnoteReference"/>
          <w:rFonts w:ascii="Times New Roman" w:hAnsi="Times New Roman" w:cs="Times"/>
          <w:szCs w:val="26"/>
        </w:rPr>
        <w:footnoteReference w:id="10"/>
      </w:r>
      <w:r>
        <w:rPr>
          <w:rFonts w:ascii="Times New Roman" w:hAnsi="Times New Roman" w:cs="Times"/>
          <w:szCs w:val="26"/>
        </w:rPr>
        <w:t xml:space="preserve"> </w:t>
      </w:r>
    </w:p>
    <w:p w:rsidR="00EE43FA" w:rsidRPr="00D660A8" w:rsidRDefault="00B94785" w:rsidP="00D904A4">
      <w:pPr>
        <w:spacing w:line="480" w:lineRule="auto"/>
        <w:ind w:firstLine="720"/>
        <w:rPr>
          <w:rFonts w:ascii="Times New Roman" w:hAnsi="Times New Roman" w:cs="Helvetica"/>
          <w:color w:val="1C1C1C"/>
          <w:szCs w:val="28"/>
        </w:rPr>
      </w:pPr>
    </w:p>
    <w:p w:rsidR="00DD118D" w:rsidRDefault="003B1645" w:rsidP="00DD118D">
      <w:pPr>
        <w:spacing w:line="480" w:lineRule="auto"/>
        <w:rPr>
          <w:rFonts w:ascii="Times New Roman" w:hAnsi="Times New Roman" w:cs="Times"/>
          <w:sz w:val="28"/>
          <w:szCs w:val="26"/>
        </w:rPr>
      </w:pPr>
      <w:r>
        <w:rPr>
          <w:rFonts w:ascii="Times New Roman" w:hAnsi="Times New Roman" w:cs="Times"/>
          <w:sz w:val="28"/>
          <w:szCs w:val="26"/>
        </w:rPr>
        <w:t xml:space="preserve">3. </w:t>
      </w:r>
      <w:proofErr w:type="gramStart"/>
      <w:r w:rsidRPr="00175591">
        <w:rPr>
          <w:rFonts w:ascii="Times New Roman" w:hAnsi="Times New Roman" w:cs="Times"/>
          <w:sz w:val="28"/>
          <w:szCs w:val="26"/>
        </w:rPr>
        <w:t>Desire</w:t>
      </w:r>
      <w:proofErr w:type="gramEnd"/>
      <w:r w:rsidRPr="00175591">
        <w:rPr>
          <w:rFonts w:ascii="Times New Roman" w:hAnsi="Times New Roman" w:cs="Times"/>
          <w:sz w:val="28"/>
          <w:szCs w:val="26"/>
        </w:rPr>
        <w:t xml:space="preserve"> and the Containing Function </w:t>
      </w:r>
    </w:p>
    <w:p w:rsidR="006458FF" w:rsidRPr="00DD118D" w:rsidRDefault="003B1645" w:rsidP="00DD118D">
      <w:pPr>
        <w:spacing w:line="480" w:lineRule="auto"/>
        <w:ind w:firstLine="720"/>
        <w:rPr>
          <w:rFonts w:ascii="Times New Roman" w:hAnsi="Times New Roman" w:cs="Times"/>
          <w:sz w:val="28"/>
          <w:szCs w:val="26"/>
        </w:rPr>
      </w:pPr>
      <w:r w:rsidRPr="003E2221">
        <w:rPr>
          <w:rFonts w:ascii="Times New Roman" w:hAnsi="Times New Roman" w:cs="Times"/>
          <w:szCs w:val="26"/>
        </w:rPr>
        <w:t>The language of function obscures the human desire that underwrites it</w:t>
      </w:r>
      <w:r>
        <w:rPr>
          <w:rFonts w:ascii="Times New Roman" w:hAnsi="Times New Roman" w:cs="Times"/>
          <w:szCs w:val="26"/>
        </w:rPr>
        <w:t xml:space="preserve"> (and the panoply of subjective experience that constitutes any person)</w:t>
      </w:r>
      <w:r w:rsidRPr="003E2221">
        <w:rPr>
          <w:rFonts w:ascii="Times New Roman" w:hAnsi="Times New Roman" w:cs="Times"/>
          <w:szCs w:val="26"/>
        </w:rPr>
        <w:t xml:space="preserve">. </w:t>
      </w:r>
      <w:r w:rsidRPr="003E2221">
        <w:rPr>
          <w:rFonts w:ascii="Times New Roman" w:hAnsi="Times New Roman" w:cs="Helvetica"/>
          <w:color w:val="1C1C1C"/>
          <w:szCs w:val="28"/>
        </w:rPr>
        <w:t>This obscurity becomes clearer if we consider the containing function and its central image, that of the container. One must be careful not to indulge a naïve reification regarding a metaphor that in fact designates a complex process (Car</w:t>
      </w:r>
      <w:r>
        <w:rPr>
          <w:rFonts w:ascii="Times New Roman" w:hAnsi="Times New Roman" w:cs="Helvetica"/>
          <w:color w:val="1C1C1C"/>
          <w:szCs w:val="28"/>
        </w:rPr>
        <w:t>twright, 2012). Y</w:t>
      </w:r>
      <w:r w:rsidRPr="003E2221">
        <w:rPr>
          <w:rFonts w:ascii="Times New Roman" w:hAnsi="Times New Roman" w:cs="Helvetica"/>
          <w:color w:val="1C1C1C"/>
          <w:szCs w:val="28"/>
        </w:rPr>
        <w:t>et, as the metaphor was not chosen blithely, it behooves</w:t>
      </w:r>
      <w:r>
        <w:rPr>
          <w:rFonts w:ascii="Times New Roman" w:hAnsi="Times New Roman" w:cs="Helvetica"/>
          <w:color w:val="1C1C1C"/>
          <w:szCs w:val="28"/>
        </w:rPr>
        <w:t xml:space="preserve"> us to take its image seriously. A</w:t>
      </w:r>
      <w:r w:rsidRPr="003E2221">
        <w:rPr>
          <w:rFonts w:ascii="Times New Roman" w:hAnsi="Times New Roman" w:cs="Helvetica"/>
          <w:color w:val="1C1C1C"/>
          <w:szCs w:val="28"/>
        </w:rPr>
        <w:t xml:space="preserve"> container, if it is to contain, has at its center an </w:t>
      </w:r>
      <w:r w:rsidRPr="003E2221">
        <w:rPr>
          <w:rFonts w:ascii="Times New Roman" w:hAnsi="Times New Roman" w:cs="Helvetica"/>
          <w:i/>
          <w:color w:val="1C1C1C"/>
          <w:szCs w:val="28"/>
        </w:rPr>
        <w:t>open space</w:t>
      </w:r>
      <w:r w:rsidRPr="003E2221">
        <w:rPr>
          <w:rFonts w:ascii="Times New Roman" w:hAnsi="Times New Roman" w:cs="Helvetica"/>
          <w:color w:val="1C1C1C"/>
          <w:szCs w:val="28"/>
        </w:rPr>
        <w:t xml:space="preserve">. A containing vessel shapes space in such a manner as to create or constitute a </w:t>
      </w:r>
      <w:r w:rsidRPr="003E2221">
        <w:rPr>
          <w:rFonts w:ascii="Times New Roman" w:hAnsi="Times New Roman" w:cs="Helvetica"/>
          <w:i/>
          <w:color w:val="1C1C1C"/>
          <w:szCs w:val="28"/>
        </w:rPr>
        <w:t>lack</w:t>
      </w:r>
      <w:r w:rsidRPr="003E2221">
        <w:rPr>
          <w:rFonts w:ascii="Times New Roman" w:hAnsi="Times New Roman" w:cs="Helvetica"/>
          <w:color w:val="1C1C1C"/>
          <w:szCs w:val="28"/>
        </w:rPr>
        <w:t xml:space="preserve">. This is a crucial point, because it leads us fairly straightforwardly to begin to consider in what </w:t>
      </w:r>
      <w:r w:rsidRPr="003E2221">
        <w:rPr>
          <w:rFonts w:ascii="Times New Roman" w:hAnsi="Times New Roman" w:cs="Helvetica"/>
          <w:i/>
          <w:color w:val="1C1C1C"/>
          <w:szCs w:val="28"/>
        </w:rPr>
        <w:t>position the mother must be in</w:t>
      </w:r>
      <w:r w:rsidRPr="003E2221">
        <w:rPr>
          <w:rFonts w:ascii="Times New Roman" w:hAnsi="Times New Roman" w:cs="Helvetica"/>
          <w:color w:val="1C1C1C"/>
          <w:szCs w:val="28"/>
        </w:rPr>
        <w:t xml:space="preserve"> to engage her infant such that an opening for communications, both conscious and unconscious, is available. </w:t>
      </w:r>
      <w:r w:rsidRPr="003E2221">
        <w:rPr>
          <w:rFonts w:ascii="Times New Roman" w:hAnsi="Times New Roman" w:cs="Times"/>
          <w:szCs w:val="26"/>
        </w:rPr>
        <w:t xml:space="preserve">The issue is not simply that in order for the mother to contain she must have psychical </w:t>
      </w:r>
      <w:r w:rsidRPr="003E2221">
        <w:rPr>
          <w:rFonts w:ascii="Times New Roman" w:hAnsi="Times New Roman" w:cs="Times"/>
          <w:i/>
          <w:szCs w:val="26"/>
        </w:rPr>
        <w:t>room</w:t>
      </w:r>
      <w:r w:rsidRPr="003E2221">
        <w:rPr>
          <w:rFonts w:ascii="Times New Roman" w:hAnsi="Times New Roman" w:cs="Times"/>
          <w:szCs w:val="26"/>
        </w:rPr>
        <w:t xml:space="preserve"> to receive her infant’s projections. More importantly, the mother is in a lacking state, one of desire relative to her baby. That is, the mother is open, interested, and desirous of recognizing her baby’s emotional and physical needs and responding accordingly. But this place is a dialectical self-experience in the mother. Given her decentered status, hers </w:t>
      </w:r>
      <w:r w:rsidRPr="003E2221">
        <w:rPr>
          <w:rFonts w:ascii="Times New Roman" w:hAnsi="Times New Roman" w:cs="Times"/>
          <w:szCs w:val="26"/>
        </w:rPr>
        <w:lastRenderedPageBreak/>
        <w:t>is never a static opening. The mother “knows” (or lives out the knowledge) that she is</w:t>
      </w:r>
      <w:r>
        <w:rPr>
          <w:rFonts w:ascii="Times New Roman" w:hAnsi="Times New Roman" w:cs="Times"/>
          <w:szCs w:val="26"/>
        </w:rPr>
        <w:t>, both at times and always,</w:t>
      </w:r>
      <w:r w:rsidRPr="003E2221">
        <w:rPr>
          <w:rFonts w:ascii="Times New Roman" w:hAnsi="Times New Roman" w:cs="Times"/>
          <w:szCs w:val="26"/>
        </w:rPr>
        <w:t xml:space="preserve"> enigmati</w:t>
      </w:r>
      <w:r>
        <w:rPr>
          <w:rFonts w:ascii="Times New Roman" w:hAnsi="Times New Roman" w:cs="Times"/>
          <w:szCs w:val="26"/>
        </w:rPr>
        <w:t>c to herself. T</w:t>
      </w:r>
      <w:r w:rsidRPr="003E2221">
        <w:rPr>
          <w:rFonts w:ascii="Times New Roman" w:hAnsi="Times New Roman" w:cs="Times"/>
          <w:szCs w:val="26"/>
        </w:rPr>
        <w:t xml:space="preserve">o know this </w:t>
      </w:r>
      <w:r w:rsidRPr="003E2221">
        <w:rPr>
          <w:rFonts w:ascii="Times New Roman" w:hAnsi="Times New Roman" w:cs="Times"/>
          <w:i/>
          <w:szCs w:val="26"/>
        </w:rPr>
        <w:t>is</w:t>
      </w:r>
      <w:r w:rsidRPr="003E2221">
        <w:rPr>
          <w:rFonts w:ascii="Times New Roman" w:hAnsi="Times New Roman" w:cs="Times"/>
          <w:szCs w:val="26"/>
        </w:rPr>
        <w:t xml:space="preserve"> to be open.</w:t>
      </w:r>
    </w:p>
    <w:p w:rsidR="003C7A6E" w:rsidRPr="003E2221" w:rsidRDefault="003B1645" w:rsidP="00292E5E">
      <w:pPr>
        <w:spacing w:line="480" w:lineRule="auto"/>
        <w:ind w:firstLine="720"/>
        <w:rPr>
          <w:rFonts w:ascii="Times New Roman" w:hAnsi="Times New Roman"/>
        </w:rPr>
      </w:pPr>
      <w:r w:rsidRPr="003E2221">
        <w:rPr>
          <w:rFonts w:ascii="Times New Roman" w:hAnsi="Times New Roman"/>
        </w:rPr>
        <w:t xml:space="preserve">The containing function, and the mother-who-is-containing, only makes sense, then, and only can </w:t>
      </w:r>
      <w:proofErr w:type="gramStart"/>
      <w:r w:rsidRPr="003E2221">
        <w:rPr>
          <w:rFonts w:ascii="Times New Roman" w:hAnsi="Times New Roman"/>
        </w:rPr>
        <w:t>happen-in-action</w:t>
      </w:r>
      <w:proofErr w:type="gramEnd"/>
      <w:r w:rsidRPr="003E2221">
        <w:rPr>
          <w:rFonts w:ascii="Times New Roman" w:hAnsi="Times New Roman"/>
        </w:rPr>
        <w:t xml:space="preserve">, if the mother is </w:t>
      </w:r>
      <w:r w:rsidRPr="003E2221">
        <w:rPr>
          <w:rFonts w:ascii="Times New Roman" w:hAnsi="Times New Roman"/>
          <w:i/>
        </w:rPr>
        <w:t>not self-sufficient</w:t>
      </w:r>
      <w:r>
        <w:rPr>
          <w:rFonts w:ascii="Times New Roman" w:hAnsi="Times New Roman"/>
        </w:rPr>
        <w:t xml:space="preserve">. </w:t>
      </w:r>
      <w:r w:rsidRPr="003E2221">
        <w:rPr>
          <w:rFonts w:ascii="Times New Roman" w:hAnsi="Times New Roman"/>
        </w:rPr>
        <w:t xml:space="preserve">In other words, it is the </w:t>
      </w:r>
      <w:r w:rsidRPr="003E2221">
        <w:rPr>
          <w:rFonts w:ascii="Times New Roman" w:hAnsi="Times New Roman"/>
          <w:i/>
        </w:rPr>
        <w:t>lacking</w:t>
      </w:r>
      <w:r w:rsidRPr="003E2221">
        <w:rPr>
          <w:rFonts w:ascii="Times New Roman" w:hAnsi="Times New Roman"/>
        </w:rPr>
        <w:t xml:space="preserve"> mother, the mother of desire, who is able to wonder, question, and retain a curious orientation towards the other.</w:t>
      </w:r>
      <w:r w:rsidRPr="003E2221">
        <w:rPr>
          <w:rStyle w:val="FootnoteReference"/>
          <w:rFonts w:ascii="Times New Roman" w:hAnsi="Times New Roman"/>
        </w:rPr>
        <w:footnoteReference w:id="11"/>
      </w:r>
      <w:r w:rsidRPr="003E2221">
        <w:rPr>
          <w:rFonts w:ascii="Times New Roman" w:hAnsi="Times New Roman"/>
        </w:rPr>
        <w:t xml:space="preserve"> </w:t>
      </w:r>
    </w:p>
    <w:p w:rsidR="00737746" w:rsidRPr="003E2221" w:rsidRDefault="003B1645" w:rsidP="00292E5E">
      <w:pPr>
        <w:spacing w:line="480" w:lineRule="auto"/>
        <w:ind w:firstLine="720"/>
        <w:rPr>
          <w:rFonts w:ascii="Times New Roman" w:hAnsi="Times New Roman" w:cs="Times"/>
          <w:szCs w:val="26"/>
        </w:rPr>
      </w:pPr>
      <w:r w:rsidRPr="003E2221">
        <w:rPr>
          <w:rFonts w:ascii="Times New Roman" w:hAnsi="Times New Roman" w:cs="Times"/>
          <w:szCs w:val="26"/>
        </w:rPr>
        <w:t xml:space="preserve">If the mother is closed to her baby’s emotional states and physical needs, then the container is already filled, her mind is already shut, and she is in an omnipotent, narcissistic position (negative K mode). </w:t>
      </w:r>
      <w:r>
        <w:rPr>
          <w:rFonts w:ascii="Times New Roman" w:hAnsi="Times New Roman" w:cs="Times"/>
          <w:szCs w:val="26"/>
        </w:rPr>
        <w:t xml:space="preserve">Deaf to her own desire, she </w:t>
      </w:r>
      <w:r w:rsidRPr="003E2221">
        <w:rPr>
          <w:rFonts w:ascii="Times New Roman" w:hAnsi="Times New Roman" w:cs="Times"/>
          <w:szCs w:val="26"/>
        </w:rPr>
        <w:t xml:space="preserve">is </w:t>
      </w:r>
      <w:r>
        <w:rPr>
          <w:rFonts w:ascii="Times New Roman" w:hAnsi="Times New Roman" w:cs="Times"/>
          <w:szCs w:val="26"/>
        </w:rPr>
        <w:t xml:space="preserve">in </w:t>
      </w:r>
      <w:r w:rsidRPr="003E2221">
        <w:rPr>
          <w:rFonts w:ascii="Times New Roman" w:hAnsi="Times New Roman" w:cs="Times"/>
          <w:szCs w:val="26"/>
        </w:rPr>
        <w:t>a position of imagined self-sufficiency. If</w:t>
      </w:r>
      <w:r>
        <w:rPr>
          <w:rFonts w:ascii="Times New Roman" w:hAnsi="Times New Roman" w:cs="Times"/>
          <w:szCs w:val="26"/>
        </w:rPr>
        <w:t xml:space="preserve"> such subjective states persist</w:t>
      </w:r>
      <w:r w:rsidRPr="003E2221">
        <w:rPr>
          <w:rFonts w:ascii="Times New Roman" w:hAnsi="Times New Roman" w:cs="Times"/>
          <w:szCs w:val="26"/>
        </w:rPr>
        <w:t>, the infant’s development can be compromised, perhaps severely.</w:t>
      </w:r>
    </w:p>
    <w:p w:rsidR="004D0D41" w:rsidRPr="003E2221" w:rsidRDefault="003B1645" w:rsidP="00292E5E">
      <w:pPr>
        <w:spacing w:line="480" w:lineRule="auto"/>
        <w:ind w:firstLine="720"/>
        <w:rPr>
          <w:rFonts w:ascii="Times New Roman" w:hAnsi="Times New Roman" w:cs="Times"/>
          <w:szCs w:val="26"/>
        </w:rPr>
      </w:pPr>
      <w:r w:rsidRPr="003E2221">
        <w:rPr>
          <w:rFonts w:ascii="Times New Roman" w:hAnsi="Times New Roman" w:cs="Times"/>
          <w:szCs w:val="26"/>
        </w:rPr>
        <w:t>The mother, in short, must</w:t>
      </w:r>
      <w:r>
        <w:rPr>
          <w:rFonts w:ascii="Times New Roman" w:hAnsi="Times New Roman" w:cs="Times"/>
          <w:szCs w:val="26"/>
        </w:rPr>
        <w:t xml:space="preserve"> be in a particular, self-reflex</w:t>
      </w:r>
      <w:r w:rsidRPr="003E2221">
        <w:rPr>
          <w:rFonts w:ascii="Times New Roman" w:hAnsi="Times New Roman" w:cs="Times"/>
          <w:szCs w:val="26"/>
        </w:rPr>
        <w:t>ive, dialectical mode of desire. For Bion this was something he called “passion.”</w:t>
      </w:r>
    </w:p>
    <w:p w:rsidR="00D00B58" w:rsidRDefault="00B94785" w:rsidP="00292E5E">
      <w:pPr>
        <w:spacing w:line="480" w:lineRule="auto"/>
        <w:rPr>
          <w:rFonts w:ascii="Times New Roman" w:hAnsi="Times New Roman" w:cs="Times"/>
          <w:sz w:val="28"/>
          <w:szCs w:val="26"/>
        </w:rPr>
      </w:pPr>
    </w:p>
    <w:p w:rsidR="007011F6" w:rsidRPr="00B32EFB" w:rsidRDefault="003B1645" w:rsidP="00292E5E">
      <w:pPr>
        <w:spacing w:line="480" w:lineRule="auto"/>
        <w:rPr>
          <w:rFonts w:ascii="Times New Roman" w:hAnsi="Times New Roman" w:cs="Times"/>
          <w:sz w:val="28"/>
          <w:szCs w:val="26"/>
        </w:rPr>
      </w:pPr>
      <w:r>
        <w:rPr>
          <w:rFonts w:ascii="Times New Roman" w:hAnsi="Times New Roman" w:cs="Times"/>
          <w:sz w:val="28"/>
          <w:szCs w:val="26"/>
        </w:rPr>
        <w:t>4. Kristeva’s Maternal Reliance/Eroticism</w:t>
      </w:r>
    </w:p>
    <w:p w:rsidR="005511BF" w:rsidRDefault="003B1645" w:rsidP="00292E5E">
      <w:pPr>
        <w:pStyle w:val="NormalWeb"/>
        <w:spacing w:before="2" w:after="2" w:line="480" w:lineRule="auto"/>
        <w:ind w:firstLine="720"/>
        <w:rPr>
          <w:rFonts w:ascii="Times New Roman" w:hAnsi="Times New Roman"/>
          <w:sz w:val="24"/>
          <w:szCs w:val="22"/>
        </w:rPr>
      </w:pPr>
      <w:r w:rsidRPr="003E2221">
        <w:rPr>
          <w:rFonts w:ascii="Times New Roman" w:hAnsi="Times New Roman"/>
          <w:sz w:val="24"/>
          <w:szCs w:val="22"/>
        </w:rPr>
        <w:t>I have sho</w:t>
      </w:r>
      <w:r>
        <w:rPr>
          <w:rFonts w:ascii="Times New Roman" w:hAnsi="Times New Roman"/>
          <w:sz w:val="24"/>
          <w:szCs w:val="22"/>
        </w:rPr>
        <w:t>wn that</w:t>
      </w:r>
      <w:r w:rsidRPr="003E2221">
        <w:rPr>
          <w:rFonts w:ascii="Times New Roman" w:hAnsi="Times New Roman"/>
          <w:sz w:val="24"/>
          <w:szCs w:val="22"/>
        </w:rPr>
        <w:t xml:space="preserve"> various maternal “functions” rest on desire</w:t>
      </w:r>
      <w:r>
        <w:rPr>
          <w:rFonts w:ascii="Times New Roman" w:hAnsi="Times New Roman"/>
          <w:sz w:val="24"/>
          <w:szCs w:val="22"/>
        </w:rPr>
        <w:t xml:space="preserve"> and a lack of self-sufficiency;</w:t>
      </w:r>
      <w:r w:rsidRPr="003E2221">
        <w:rPr>
          <w:rFonts w:ascii="Times New Roman" w:hAnsi="Times New Roman"/>
          <w:sz w:val="24"/>
          <w:szCs w:val="22"/>
        </w:rPr>
        <w:t xml:space="preserve"> but there is more descriptive work to be done in renderin</w:t>
      </w:r>
      <w:r>
        <w:rPr>
          <w:rFonts w:ascii="Times New Roman" w:hAnsi="Times New Roman"/>
          <w:sz w:val="24"/>
          <w:szCs w:val="22"/>
        </w:rPr>
        <w:t xml:space="preserve">g maternal, </w:t>
      </w:r>
      <w:r w:rsidRPr="003E2221">
        <w:rPr>
          <w:rFonts w:ascii="Times New Roman" w:hAnsi="Times New Roman"/>
          <w:sz w:val="24"/>
          <w:szCs w:val="22"/>
        </w:rPr>
        <w:t xml:space="preserve">and ultimately the analyst’s experience in its full dimensionality. Consider Kristeva’s </w:t>
      </w:r>
      <w:r>
        <w:rPr>
          <w:rFonts w:ascii="Times New Roman" w:hAnsi="Times New Roman"/>
          <w:sz w:val="24"/>
          <w:szCs w:val="22"/>
        </w:rPr>
        <w:t>(2014</w:t>
      </w:r>
      <w:r w:rsidRPr="003E2221">
        <w:rPr>
          <w:rFonts w:ascii="Times New Roman" w:hAnsi="Times New Roman"/>
          <w:sz w:val="24"/>
          <w:szCs w:val="22"/>
        </w:rPr>
        <w:t xml:space="preserve">) concept of “maternal reliance.” First, and perhaps most importantly, maternal reliance is synonymous with maternal “eroticism.” Kristeva does not clarify why these are synonymous; she instead lets these signifiers both resonate and reverberate. The effect is </w:t>
      </w:r>
      <w:r w:rsidRPr="003E2221">
        <w:rPr>
          <w:rFonts w:ascii="Times New Roman" w:hAnsi="Times New Roman"/>
          <w:sz w:val="24"/>
          <w:szCs w:val="22"/>
        </w:rPr>
        <w:lastRenderedPageBreak/>
        <w:t xml:space="preserve">to place a kind of embodied passion </w:t>
      </w:r>
      <w:r>
        <w:rPr>
          <w:rFonts w:ascii="Times New Roman" w:hAnsi="Times New Roman"/>
          <w:sz w:val="24"/>
          <w:szCs w:val="22"/>
        </w:rPr>
        <w:t xml:space="preserve">that is constitutively </w:t>
      </w:r>
      <w:r w:rsidRPr="00C55EB7">
        <w:rPr>
          <w:rFonts w:ascii="Times New Roman" w:hAnsi="Times New Roman"/>
          <w:i/>
          <w:sz w:val="24"/>
          <w:szCs w:val="22"/>
        </w:rPr>
        <w:t>excessive</w:t>
      </w:r>
      <w:r>
        <w:rPr>
          <w:rFonts w:ascii="Times New Roman" w:hAnsi="Times New Roman"/>
          <w:sz w:val="24"/>
          <w:szCs w:val="22"/>
        </w:rPr>
        <w:t xml:space="preserve"> </w:t>
      </w:r>
      <w:r w:rsidRPr="003E2221">
        <w:rPr>
          <w:rFonts w:ascii="Times New Roman" w:hAnsi="Times New Roman"/>
          <w:sz w:val="24"/>
          <w:szCs w:val="22"/>
        </w:rPr>
        <w:t>at the center of maternal experience.</w:t>
      </w:r>
      <w:r>
        <w:rPr>
          <w:rStyle w:val="FootnoteReference"/>
          <w:rFonts w:ascii="Times New Roman" w:hAnsi="Times New Roman"/>
          <w:sz w:val="24"/>
          <w:szCs w:val="22"/>
        </w:rPr>
        <w:footnoteReference w:id="12"/>
      </w:r>
      <w:r w:rsidRPr="003E2221">
        <w:rPr>
          <w:rFonts w:ascii="Times New Roman" w:hAnsi="Times New Roman"/>
          <w:sz w:val="24"/>
          <w:szCs w:val="22"/>
        </w:rPr>
        <w:t xml:space="preserve"> This passion is multi-valent and possess</w:t>
      </w:r>
      <w:r>
        <w:rPr>
          <w:rFonts w:ascii="Times New Roman" w:hAnsi="Times New Roman"/>
          <w:sz w:val="24"/>
          <w:szCs w:val="22"/>
        </w:rPr>
        <w:t>es various</w:t>
      </w:r>
      <w:r w:rsidRPr="003E2221">
        <w:rPr>
          <w:rFonts w:ascii="Times New Roman" w:hAnsi="Times New Roman"/>
          <w:sz w:val="24"/>
          <w:szCs w:val="22"/>
        </w:rPr>
        <w:t xml:space="preserve"> “logic</w:t>
      </w:r>
      <w:r>
        <w:rPr>
          <w:rFonts w:ascii="Times New Roman" w:hAnsi="Times New Roman"/>
          <w:sz w:val="24"/>
          <w:szCs w:val="22"/>
        </w:rPr>
        <w:t>s</w:t>
      </w:r>
      <w:r w:rsidRPr="003E2221">
        <w:rPr>
          <w:rFonts w:ascii="Times New Roman" w:hAnsi="Times New Roman"/>
          <w:sz w:val="24"/>
          <w:szCs w:val="22"/>
        </w:rPr>
        <w:t>.”</w:t>
      </w:r>
      <w:r>
        <w:rPr>
          <w:rFonts w:ascii="Times New Roman" w:hAnsi="Times New Roman"/>
          <w:sz w:val="24"/>
          <w:szCs w:val="22"/>
        </w:rPr>
        <w:t xml:space="preserve"> </w:t>
      </w:r>
    </w:p>
    <w:p w:rsidR="00AB697C" w:rsidRDefault="003B1645" w:rsidP="00292E5E">
      <w:pPr>
        <w:pStyle w:val="NormalWeb"/>
        <w:spacing w:before="2" w:after="2" w:line="480" w:lineRule="auto"/>
        <w:ind w:firstLine="720"/>
        <w:rPr>
          <w:rFonts w:ascii="Times New Roman" w:hAnsi="Times New Roman"/>
          <w:sz w:val="24"/>
          <w:szCs w:val="22"/>
        </w:rPr>
      </w:pPr>
      <w:r>
        <w:rPr>
          <w:rFonts w:ascii="Times New Roman" w:hAnsi="Times New Roman"/>
          <w:sz w:val="24"/>
          <w:szCs w:val="22"/>
        </w:rPr>
        <w:t xml:space="preserve">Using the language of metapsychology, Kristeva (like Bion) lays stress on symbolic capacities, as the drives make a demand on the mind for work: </w:t>
      </w:r>
    </w:p>
    <w:p w:rsidR="005511BF" w:rsidRDefault="003B1645" w:rsidP="003E4CBB">
      <w:pPr>
        <w:pStyle w:val="NormalWeb"/>
        <w:spacing w:before="2" w:after="2" w:line="480" w:lineRule="auto"/>
        <w:ind w:left="720"/>
        <w:rPr>
          <w:rFonts w:ascii="Times New Roman" w:hAnsi="Times New Roman"/>
          <w:sz w:val="24"/>
          <w:szCs w:val="22"/>
        </w:rPr>
      </w:pPr>
      <w:r>
        <w:rPr>
          <w:rFonts w:ascii="Times New Roman" w:hAnsi="Times New Roman"/>
          <w:sz w:val="24"/>
          <w:szCs w:val="22"/>
        </w:rPr>
        <w:t xml:space="preserve">“[Maternal] </w:t>
      </w:r>
      <w:r w:rsidRPr="003E2221">
        <w:rPr>
          <w:rFonts w:ascii="Times New Roman" w:hAnsi="Times New Roman"/>
          <w:sz w:val="24"/>
          <w:szCs w:val="22"/>
        </w:rPr>
        <w:t>reliance is a spe</w:t>
      </w:r>
      <w:r>
        <w:rPr>
          <w:rFonts w:ascii="Times New Roman" w:hAnsi="Times New Roman"/>
          <w:sz w:val="24"/>
          <w:szCs w:val="22"/>
        </w:rPr>
        <w:t xml:space="preserve">cific economy of the drives…that [are] </w:t>
      </w:r>
      <w:r w:rsidRPr="003E2221">
        <w:rPr>
          <w:rFonts w:ascii="Times New Roman" w:hAnsi="Times New Roman"/>
          <w:sz w:val="24"/>
          <w:szCs w:val="22"/>
        </w:rPr>
        <w:t>counter</w:t>
      </w:r>
      <w:r>
        <w:rPr>
          <w:rFonts w:ascii="Times New Roman" w:hAnsi="Times New Roman"/>
          <w:sz w:val="24"/>
          <w:szCs w:val="22"/>
        </w:rPr>
        <w:t>-</w:t>
      </w:r>
      <w:r w:rsidRPr="003E2221">
        <w:rPr>
          <w:rFonts w:ascii="Times New Roman" w:hAnsi="Times New Roman"/>
          <w:sz w:val="24"/>
          <w:szCs w:val="22"/>
        </w:rPr>
        <w:t>cathected by psychical representations and thu</w:t>
      </w:r>
      <w:r>
        <w:rPr>
          <w:rFonts w:ascii="Times New Roman" w:hAnsi="Times New Roman"/>
          <w:sz w:val="24"/>
          <w:szCs w:val="22"/>
        </w:rPr>
        <w:t>s fixed by psychic inscriptions…Without…</w:t>
      </w:r>
      <w:r w:rsidRPr="003E2221">
        <w:rPr>
          <w:rFonts w:ascii="Times New Roman" w:hAnsi="Times New Roman"/>
          <w:sz w:val="24"/>
          <w:szCs w:val="22"/>
        </w:rPr>
        <w:t>displacing those drives into a psychotic regression, maternal eroticism renders the fixation of the life and death drives both problematic and available, and places them together in the service of living as an ‘open structure’, related to others and to the environment</w:t>
      </w:r>
      <w:r>
        <w:rPr>
          <w:rFonts w:ascii="Times New Roman" w:hAnsi="Times New Roman"/>
          <w:sz w:val="24"/>
          <w:szCs w:val="22"/>
        </w:rPr>
        <w:t>” (p</w:t>
      </w:r>
      <w:r w:rsidRPr="003E2221">
        <w:rPr>
          <w:rFonts w:ascii="Times New Roman" w:hAnsi="Times New Roman"/>
          <w:sz w:val="24"/>
          <w:szCs w:val="22"/>
        </w:rPr>
        <w:t>.</w:t>
      </w:r>
      <w:r>
        <w:rPr>
          <w:rFonts w:ascii="Times New Roman" w:hAnsi="Times New Roman"/>
          <w:sz w:val="24"/>
          <w:szCs w:val="22"/>
        </w:rPr>
        <w:t xml:space="preserve"> 71)</w:t>
      </w:r>
      <w:r w:rsidRPr="003E2221">
        <w:rPr>
          <w:rFonts w:ascii="Times New Roman" w:hAnsi="Times New Roman"/>
          <w:sz w:val="24"/>
          <w:szCs w:val="22"/>
        </w:rPr>
        <w:t xml:space="preserve"> </w:t>
      </w:r>
    </w:p>
    <w:p w:rsidR="00C64FED" w:rsidRPr="003E2221" w:rsidRDefault="00B94785" w:rsidP="00292E5E">
      <w:pPr>
        <w:pStyle w:val="NormalWeb"/>
        <w:spacing w:before="2" w:after="2" w:line="480" w:lineRule="auto"/>
        <w:rPr>
          <w:rFonts w:ascii="Times New Roman" w:hAnsi="Times New Roman"/>
          <w:sz w:val="24"/>
          <w:szCs w:val="22"/>
        </w:rPr>
      </w:pPr>
    </w:p>
    <w:p w:rsidR="00596BCF" w:rsidRPr="003E2221" w:rsidRDefault="003B1645" w:rsidP="00292E5E">
      <w:pPr>
        <w:pStyle w:val="NormalWeb"/>
        <w:spacing w:before="2" w:after="2" w:line="480" w:lineRule="auto"/>
        <w:ind w:firstLine="720"/>
        <w:rPr>
          <w:rFonts w:ascii="Times New Roman" w:hAnsi="Times New Roman"/>
          <w:sz w:val="24"/>
          <w:szCs w:val="22"/>
        </w:rPr>
      </w:pPr>
      <w:r>
        <w:rPr>
          <w:rFonts w:ascii="Times New Roman" w:hAnsi="Times New Roman"/>
          <w:sz w:val="24"/>
          <w:szCs w:val="22"/>
        </w:rPr>
        <w:t>These representational moments move from simple to complex, beginning with p</w:t>
      </w:r>
      <w:r w:rsidRPr="003E2221">
        <w:rPr>
          <w:rFonts w:ascii="Times New Roman" w:hAnsi="Times New Roman"/>
          <w:sz w:val="24"/>
          <w:szCs w:val="22"/>
        </w:rPr>
        <w:t>regnancy</w:t>
      </w:r>
      <w:r>
        <w:rPr>
          <w:rFonts w:ascii="Times New Roman" w:hAnsi="Times New Roman"/>
          <w:sz w:val="24"/>
          <w:szCs w:val="22"/>
        </w:rPr>
        <w:t>, described a</w:t>
      </w:r>
      <w:r w:rsidRPr="003E2221">
        <w:rPr>
          <w:rFonts w:ascii="Times New Roman" w:hAnsi="Times New Roman"/>
          <w:sz w:val="24"/>
          <w:szCs w:val="22"/>
        </w:rPr>
        <w:t xml:space="preserve">s </w:t>
      </w:r>
      <w:r>
        <w:rPr>
          <w:rFonts w:ascii="Times New Roman" w:hAnsi="Times New Roman"/>
          <w:sz w:val="24"/>
          <w:szCs w:val="22"/>
        </w:rPr>
        <w:t>an “emergence</w:t>
      </w:r>
      <w:r w:rsidRPr="003E2221">
        <w:rPr>
          <w:rFonts w:ascii="Times New Roman" w:hAnsi="Times New Roman"/>
          <w:sz w:val="24"/>
          <w:szCs w:val="22"/>
        </w:rPr>
        <w:t>” or “flash</w:t>
      </w:r>
      <w:r>
        <w:rPr>
          <w:rFonts w:ascii="Times New Roman" w:hAnsi="Times New Roman"/>
          <w:sz w:val="24"/>
          <w:szCs w:val="22"/>
        </w:rPr>
        <w:t xml:space="preserve">,” </w:t>
      </w:r>
      <w:r w:rsidRPr="003E2221">
        <w:rPr>
          <w:rFonts w:ascii="Times New Roman" w:hAnsi="Times New Roman"/>
          <w:sz w:val="24"/>
          <w:szCs w:val="22"/>
        </w:rPr>
        <w:t xml:space="preserve">“the eruption of a new pre-object.” </w:t>
      </w:r>
      <w:r>
        <w:rPr>
          <w:rFonts w:ascii="Times New Roman" w:hAnsi="Times New Roman"/>
          <w:sz w:val="24"/>
          <w:szCs w:val="22"/>
        </w:rPr>
        <w:t>The</w:t>
      </w:r>
      <w:r w:rsidRPr="003E2221">
        <w:rPr>
          <w:rFonts w:ascii="Times New Roman" w:hAnsi="Times New Roman"/>
          <w:sz w:val="24"/>
          <w:szCs w:val="22"/>
        </w:rPr>
        <w:t xml:space="preserve"> woman is “gripped by biopsychic events” </w:t>
      </w:r>
      <w:r>
        <w:rPr>
          <w:rFonts w:ascii="Times New Roman" w:hAnsi="Times New Roman"/>
          <w:sz w:val="24"/>
          <w:szCs w:val="22"/>
        </w:rPr>
        <w:t xml:space="preserve">that gradually evolve </w:t>
      </w:r>
      <w:r w:rsidRPr="003E2221">
        <w:rPr>
          <w:rFonts w:ascii="Times New Roman" w:hAnsi="Times New Roman"/>
          <w:sz w:val="24"/>
          <w:szCs w:val="22"/>
        </w:rPr>
        <w:t xml:space="preserve">into something more </w:t>
      </w:r>
      <w:r>
        <w:rPr>
          <w:rFonts w:ascii="Times New Roman" w:hAnsi="Times New Roman"/>
          <w:sz w:val="24"/>
          <w:szCs w:val="22"/>
        </w:rPr>
        <w:t xml:space="preserve">elaborated and </w:t>
      </w:r>
      <w:r w:rsidRPr="003E2221">
        <w:rPr>
          <w:rFonts w:ascii="Times New Roman" w:hAnsi="Times New Roman"/>
          <w:sz w:val="24"/>
          <w:szCs w:val="22"/>
        </w:rPr>
        <w:t>familiar. But this familia</w:t>
      </w:r>
      <w:r>
        <w:rPr>
          <w:rFonts w:ascii="Times New Roman" w:hAnsi="Times New Roman"/>
          <w:sz w:val="24"/>
          <w:szCs w:val="22"/>
        </w:rPr>
        <w:t>rity–being of family, being with child–</w:t>
      </w:r>
      <w:r w:rsidRPr="003E2221">
        <w:rPr>
          <w:rFonts w:ascii="Times New Roman" w:hAnsi="Times New Roman"/>
          <w:sz w:val="24"/>
          <w:szCs w:val="22"/>
        </w:rPr>
        <w:t>is nothing if not passionate: “it suffers and endures.” Passion</w:t>
      </w:r>
      <w:r>
        <w:rPr>
          <w:rFonts w:ascii="Times New Roman" w:hAnsi="Times New Roman"/>
          <w:sz w:val="24"/>
          <w:szCs w:val="22"/>
        </w:rPr>
        <w:t>, for Kristeva,</w:t>
      </w:r>
      <w:r w:rsidRPr="003E2221">
        <w:rPr>
          <w:rFonts w:ascii="Times New Roman" w:hAnsi="Times New Roman"/>
          <w:sz w:val="24"/>
          <w:szCs w:val="22"/>
        </w:rPr>
        <w:t xml:space="preserve"> is the mother’s “vocation.” This vocation involves the mother in the most intimate way with “</w:t>
      </w:r>
      <w:r>
        <w:rPr>
          <w:rFonts w:ascii="Times New Roman" w:hAnsi="Times New Roman"/>
          <w:i/>
          <w:sz w:val="24"/>
          <w:szCs w:val="22"/>
        </w:rPr>
        <w:t>N</w:t>
      </w:r>
      <w:r w:rsidRPr="00FF38A1">
        <w:rPr>
          <w:rFonts w:ascii="Times New Roman" w:hAnsi="Times New Roman"/>
          <w:i/>
          <w:sz w:val="24"/>
          <w:szCs w:val="22"/>
        </w:rPr>
        <w:t xml:space="preserve">ot des </w:t>
      </w:r>
      <w:r>
        <w:rPr>
          <w:rFonts w:ascii="Times New Roman" w:hAnsi="Times New Roman"/>
          <w:i/>
          <w:sz w:val="24"/>
          <w:szCs w:val="22"/>
        </w:rPr>
        <w:t>L</w:t>
      </w:r>
      <w:r w:rsidRPr="00FF38A1">
        <w:rPr>
          <w:rFonts w:ascii="Times New Roman" w:hAnsi="Times New Roman"/>
          <w:i/>
          <w:sz w:val="24"/>
          <w:szCs w:val="22"/>
        </w:rPr>
        <w:t>ebens</w:t>
      </w:r>
      <w:r w:rsidRPr="003E2221">
        <w:rPr>
          <w:rFonts w:ascii="Times New Roman" w:hAnsi="Times New Roman"/>
          <w:sz w:val="24"/>
          <w:szCs w:val="22"/>
        </w:rPr>
        <w:t>,” the state of emergency in life. The mother know</w:t>
      </w:r>
      <w:r>
        <w:rPr>
          <w:rFonts w:ascii="Times New Roman" w:hAnsi="Times New Roman"/>
          <w:sz w:val="24"/>
          <w:szCs w:val="22"/>
        </w:rPr>
        <w:t>s this emergency in life; such knowledge</w:t>
      </w:r>
      <w:r w:rsidRPr="003E2221">
        <w:rPr>
          <w:rFonts w:ascii="Times New Roman" w:hAnsi="Times New Roman"/>
          <w:sz w:val="24"/>
          <w:szCs w:val="22"/>
        </w:rPr>
        <w:t xml:space="preserve"> is a key aspect of her inhabiting, rather than denying, the open, fragile place in which she goes-on-being, goes-on-care-taking.</w:t>
      </w:r>
      <w:r>
        <w:rPr>
          <w:rFonts w:ascii="Times New Roman" w:hAnsi="Times New Roman"/>
          <w:sz w:val="24"/>
          <w:szCs w:val="22"/>
        </w:rPr>
        <w:t xml:space="preserve"> The “economy” of this open structure, Kristeva concludes, is one of “extreme fragility” (pp. 71-73). </w:t>
      </w:r>
    </w:p>
    <w:p w:rsidR="00F67CF4" w:rsidRDefault="003B1645" w:rsidP="00292E5E">
      <w:pPr>
        <w:pStyle w:val="NormalWeb"/>
        <w:spacing w:before="2" w:after="2" w:line="480" w:lineRule="auto"/>
        <w:ind w:firstLine="720"/>
        <w:rPr>
          <w:rFonts w:ascii="Times New Roman" w:hAnsi="Times New Roman"/>
          <w:sz w:val="24"/>
          <w:szCs w:val="22"/>
        </w:rPr>
      </w:pPr>
      <w:r>
        <w:rPr>
          <w:rFonts w:ascii="Times New Roman" w:hAnsi="Times New Roman"/>
          <w:sz w:val="24"/>
          <w:szCs w:val="22"/>
        </w:rPr>
        <w:lastRenderedPageBreak/>
        <w:t xml:space="preserve">The mother is there from the beginning, </w:t>
      </w:r>
      <w:r w:rsidRPr="003E2221">
        <w:rPr>
          <w:rFonts w:ascii="Times New Roman" w:hAnsi="Times New Roman"/>
          <w:sz w:val="24"/>
          <w:szCs w:val="22"/>
        </w:rPr>
        <w:t xml:space="preserve">in which the first traces of </w:t>
      </w:r>
      <w:r>
        <w:rPr>
          <w:rFonts w:ascii="Times New Roman" w:hAnsi="Times New Roman"/>
          <w:sz w:val="24"/>
          <w:szCs w:val="22"/>
        </w:rPr>
        <w:t xml:space="preserve">her experience with the other, by way of </w:t>
      </w:r>
      <w:r w:rsidRPr="003E2221">
        <w:rPr>
          <w:rFonts w:ascii="Times New Roman" w:hAnsi="Times New Roman"/>
          <w:sz w:val="24"/>
          <w:szCs w:val="22"/>
        </w:rPr>
        <w:t>the symbolic (what Kristeva calls the “semiotic”)</w:t>
      </w:r>
      <w:r>
        <w:rPr>
          <w:rFonts w:ascii="Times New Roman" w:hAnsi="Times New Roman"/>
          <w:sz w:val="24"/>
          <w:szCs w:val="22"/>
        </w:rPr>
        <w:t>,</w:t>
      </w:r>
      <w:r w:rsidRPr="003E2221">
        <w:rPr>
          <w:rFonts w:ascii="Times New Roman" w:hAnsi="Times New Roman"/>
          <w:sz w:val="24"/>
          <w:szCs w:val="22"/>
        </w:rPr>
        <w:t xml:space="preserve"> take form from the real of unmediated experience. Precisely h</w:t>
      </w:r>
      <w:r>
        <w:rPr>
          <w:rFonts w:ascii="Times New Roman" w:hAnsi="Times New Roman"/>
          <w:sz w:val="24"/>
          <w:szCs w:val="22"/>
        </w:rPr>
        <w:t>ere we can locate the origins</w:t>
      </w:r>
      <w:r w:rsidRPr="003E2221">
        <w:rPr>
          <w:rFonts w:ascii="Times New Roman" w:hAnsi="Times New Roman"/>
          <w:sz w:val="24"/>
          <w:szCs w:val="22"/>
        </w:rPr>
        <w:t xml:space="preserve"> of the </w:t>
      </w:r>
      <w:r>
        <w:rPr>
          <w:rFonts w:ascii="Times New Roman" w:hAnsi="Times New Roman"/>
          <w:sz w:val="24"/>
          <w:szCs w:val="22"/>
        </w:rPr>
        <w:t>linking functions (e.g.,</w:t>
      </w:r>
      <w:r w:rsidRPr="003E2221">
        <w:rPr>
          <w:rFonts w:ascii="Times New Roman" w:hAnsi="Times New Roman"/>
          <w:sz w:val="24"/>
          <w:szCs w:val="22"/>
        </w:rPr>
        <w:t xml:space="preserve"> alpha and containing</w:t>
      </w:r>
      <w:r>
        <w:rPr>
          <w:rFonts w:ascii="Times New Roman" w:hAnsi="Times New Roman"/>
          <w:sz w:val="24"/>
          <w:szCs w:val="22"/>
        </w:rPr>
        <w:t xml:space="preserve">), as the mother’s touch is inseparable from her half-sensical coos, cries, and melodies. These interactions, numerous, subtle and inchoately meaningful, emerge within a field of </w:t>
      </w:r>
      <w:proofErr w:type="gramStart"/>
      <w:r>
        <w:rPr>
          <w:rFonts w:ascii="Times New Roman" w:hAnsi="Times New Roman"/>
          <w:sz w:val="24"/>
          <w:szCs w:val="22"/>
        </w:rPr>
        <w:t>care-taking</w:t>
      </w:r>
      <w:proofErr w:type="gramEnd"/>
      <w:r>
        <w:rPr>
          <w:rFonts w:ascii="Times New Roman" w:hAnsi="Times New Roman"/>
          <w:sz w:val="24"/>
          <w:szCs w:val="22"/>
        </w:rPr>
        <w:t>. Notably (with a nod to Winnicott), Kristeva says that a key aspect of maternal passion</w:t>
      </w:r>
      <w:r w:rsidRPr="003E2221">
        <w:rPr>
          <w:rFonts w:ascii="Times New Roman" w:hAnsi="Times New Roman"/>
          <w:sz w:val="24"/>
          <w:szCs w:val="22"/>
        </w:rPr>
        <w:t xml:space="preserve"> involves a transformation of </w:t>
      </w:r>
      <w:r w:rsidRPr="00DC7DA2">
        <w:rPr>
          <w:rFonts w:ascii="Times New Roman" w:hAnsi="Times New Roman"/>
          <w:i/>
          <w:sz w:val="24"/>
          <w:szCs w:val="22"/>
        </w:rPr>
        <w:t>hate</w:t>
      </w:r>
      <w:r w:rsidRPr="003E2221">
        <w:rPr>
          <w:rFonts w:ascii="Times New Roman" w:hAnsi="Times New Roman"/>
          <w:sz w:val="24"/>
          <w:szCs w:val="22"/>
        </w:rPr>
        <w:t xml:space="preserve"> into an embodi</w:t>
      </w:r>
      <w:r>
        <w:rPr>
          <w:rFonts w:ascii="Times New Roman" w:hAnsi="Times New Roman"/>
          <w:sz w:val="24"/>
          <w:szCs w:val="22"/>
        </w:rPr>
        <w:t>ed sense of caring that enacts knowledge</w:t>
      </w:r>
      <w:r w:rsidRPr="003E2221">
        <w:rPr>
          <w:rFonts w:ascii="Times New Roman" w:hAnsi="Times New Roman"/>
          <w:sz w:val="24"/>
          <w:szCs w:val="22"/>
        </w:rPr>
        <w:t xml:space="preserve"> of life and death and the fragility of the entire arrangement. </w:t>
      </w:r>
    </w:p>
    <w:p w:rsidR="00AF57B0" w:rsidRPr="003E2221" w:rsidRDefault="003B1645" w:rsidP="00292E5E">
      <w:pPr>
        <w:pStyle w:val="NormalWeb"/>
        <w:spacing w:before="2" w:after="2" w:line="480" w:lineRule="auto"/>
        <w:ind w:firstLine="720"/>
        <w:rPr>
          <w:rFonts w:ascii="Times New Roman" w:hAnsi="Times New Roman"/>
          <w:sz w:val="24"/>
          <w:szCs w:val="22"/>
        </w:rPr>
      </w:pPr>
      <w:r w:rsidRPr="003E2221">
        <w:rPr>
          <w:rFonts w:ascii="Times New Roman" w:hAnsi="Times New Roman"/>
          <w:sz w:val="24"/>
          <w:szCs w:val="22"/>
        </w:rPr>
        <w:t>What we have here is a thick description of maternal subjectivity</w:t>
      </w:r>
      <w:r>
        <w:rPr>
          <w:rFonts w:ascii="Times New Roman" w:hAnsi="Times New Roman"/>
          <w:sz w:val="24"/>
          <w:szCs w:val="22"/>
        </w:rPr>
        <w:t>, significantly deepening Bion’s key insights.</w:t>
      </w:r>
      <w:r w:rsidRPr="003E2221">
        <w:rPr>
          <w:rStyle w:val="FootnoteReference"/>
          <w:rFonts w:ascii="Times New Roman" w:hAnsi="Times New Roman"/>
          <w:sz w:val="24"/>
          <w:szCs w:val="22"/>
        </w:rPr>
        <w:footnoteReference w:id="13"/>
      </w:r>
      <w:r>
        <w:rPr>
          <w:rFonts w:ascii="Times New Roman" w:hAnsi="Times New Roman"/>
          <w:sz w:val="24"/>
          <w:szCs w:val="22"/>
        </w:rPr>
        <w:t xml:space="preserve"> Within this thick description</w:t>
      </w:r>
      <w:r w:rsidRPr="003E2221">
        <w:rPr>
          <w:rFonts w:ascii="Times New Roman" w:hAnsi="Times New Roman"/>
          <w:sz w:val="24"/>
          <w:szCs w:val="22"/>
        </w:rPr>
        <w:t xml:space="preserve"> we can situate</w:t>
      </w:r>
      <w:r>
        <w:rPr>
          <w:rFonts w:ascii="Times New Roman" w:hAnsi="Times New Roman"/>
          <w:sz w:val="24"/>
          <w:szCs w:val="22"/>
        </w:rPr>
        <w:t xml:space="preserve"> lack and </w:t>
      </w:r>
      <w:r w:rsidRPr="003E2221">
        <w:rPr>
          <w:rFonts w:ascii="Times New Roman" w:hAnsi="Times New Roman"/>
          <w:sz w:val="24"/>
          <w:szCs w:val="22"/>
        </w:rPr>
        <w:t>desir</w:t>
      </w:r>
      <w:r>
        <w:rPr>
          <w:rFonts w:ascii="Times New Roman" w:hAnsi="Times New Roman"/>
          <w:sz w:val="24"/>
          <w:szCs w:val="22"/>
        </w:rPr>
        <w:t>e that, together, inform the containing function; this function will always have some residue of maternal passion and, therefore, the maternal unconscious.</w:t>
      </w:r>
    </w:p>
    <w:p w:rsidR="00176FA6" w:rsidRPr="003E2221" w:rsidRDefault="00B94785" w:rsidP="00292E5E">
      <w:pPr>
        <w:pStyle w:val="NormalWeb"/>
        <w:spacing w:before="2" w:after="2" w:line="480" w:lineRule="auto"/>
        <w:rPr>
          <w:rFonts w:ascii="Times New Roman" w:hAnsi="Times New Roman"/>
          <w:sz w:val="24"/>
          <w:szCs w:val="22"/>
        </w:rPr>
      </w:pPr>
    </w:p>
    <w:p w:rsidR="00500730" w:rsidRPr="003821BA" w:rsidRDefault="003B1645" w:rsidP="00292E5E">
      <w:pPr>
        <w:pStyle w:val="NormalWeb"/>
        <w:spacing w:before="2" w:after="2" w:line="480" w:lineRule="auto"/>
        <w:rPr>
          <w:rFonts w:ascii="Times New Roman" w:hAnsi="Times New Roman"/>
          <w:sz w:val="28"/>
          <w:szCs w:val="22"/>
        </w:rPr>
      </w:pPr>
      <w:r>
        <w:rPr>
          <w:rFonts w:ascii="Times New Roman" w:hAnsi="Times New Roman"/>
          <w:sz w:val="28"/>
          <w:szCs w:val="22"/>
        </w:rPr>
        <w:t xml:space="preserve">5. </w:t>
      </w:r>
      <w:r w:rsidRPr="003821BA">
        <w:rPr>
          <w:rFonts w:ascii="Times New Roman" w:hAnsi="Times New Roman"/>
          <w:sz w:val="28"/>
          <w:szCs w:val="22"/>
        </w:rPr>
        <w:t>Matricial Space, the Analyst, and the Ethics of Responsibility</w:t>
      </w:r>
    </w:p>
    <w:p w:rsidR="003222F7" w:rsidRDefault="003B1645" w:rsidP="00A0252B">
      <w:pPr>
        <w:pStyle w:val="NormalWeb"/>
        <w:spacing w:before="2" w:after="2" w:line="480" w:lineRule="auto"/>
        <w:ind w:firstLine="720"/>
        <w:rPr>
          <w:rFonts w:ascii="Times New Roman" w:hAnsi="Times New Roman"/>
          <w:sz w:val="24"/>
          <w:szCs w:val="22"/>
        </w:rPr>
      </w:pPr>
      <w:r>
        <w:rPr>
          <w:rFonts w:ascii="Times New Roman" w:hAnsi="Times New Roman"/>
          <w:sz w:val="24"/>
          <w:szCs w:val="22"/>
        </w:rPr>
        <w:t>In her</w:t>
      </w:r>
      <w:r w:rsidRPr="003E2221">
        <w:rPr>
          <w:rFonts w:ascii="Times New Roman" w:hAnsi="Times New Roman"/>
          <w:sz w:val="24"/>
          <w:szCs w:val="22"/>
        </w:rPr>
        <w:t xml:space="preserve"> remarkably relevant and</w:t>
      </w:r>
      <w:r>
        <w:rPr>
          <w:rFonts w:ascii="Times New Roman" w:hAnsi="Times New Roman"/>
          <w:sz w:val="24"/>
          <w:szCs w:val="22"/>
        </w:rPr>
        <w:t xml:space="preserve"> wise book, Chetrit-Vatine (2014</w:t>
      </w:r>
      <w:r w:rsidRPr="003E2221">
        <w:rPr>
          <w:rFonts w:ascii="Times New Roman" w:hAnsi="Times New Roman"/>
          <w:sz w:val="24"/>
          <w:szCs w:val="22"/>
        </w:rPr>
        <w:t xml:space="preserve">), deftly utilizing the work of </w:t>
      </w:r>
      <w:r>
        <w:rPr>
          <w:rFonts w:ascii="Times New Roman" w:hAnsi="Times New Roman"/>
          <w:sz w:val="24"/>
          <w:szCs w:val="22"/>
        </w:rPr>
        <w:t xml:space="preserve">Kristeva, </w:t>
      </w:r>
      <w:r w:rsidRPr="003E2221">
        <w:rPr>
          <w:rFonts w:ascii="Times New Roman" w:hAnsi="Times New Roman"/>
          <w:sz w:val="24"/>
          <w:szCs w:val="22"/>
        </w:rPr>
        <w:t>Levinas a</w:t>
      </w:r>
      <w:r>
        <w:rPr>
          <w:rFonts w:ascii="Times New Roman" w:hAnsi="Times New Roman"/>
          <w:sz w:val="24"/>
          <w:szCs w:val="22"/>
        </w:rPr>
        <w:t xml:space="preserve">nd Laplanche, develops an idea she calls </w:t>
      </w:r>
      <w:r w:rsidRPr="004F0DAC">
        <w:rPr>
          <w:rFonts w:ascii="Times New Roman" w:hAnsi="Times New Roman"/>
          <w:i/>
          <w:sz w:val="24"/>
          <w:szCs w:val="22"/>
        </w:rPr>
        <w:t>matricial space</w:t>
      </w:r>
      <w:r>
        <w:rPr>
          <w:rFonts w:ascii="Times New Roman" w:hAnsi="Times New Roman"/>
          <w:sz w:val="24"/>
          <w:szCs w:val="22"/>
        </w:rPr>
        <w:t>.</w:t>
      </w:r>
      <w:r w:rsidRPr="003E2221">
        <w:rPr>
          <w:rFonts w:ascii="Times New Roman" w:hAnsi="Times New Roman"/>
          <w:sz w:val="24"/>
          <w:szCs w:val="22"/>
        </w:rPr>
        <w:t xml:space="preserve"> Her ideas regarding the “fundamental anthropological situation</w:t>
      </w:r>
      <w:r>
        <w:rPr>
          <w:rFonts w:ascii="Times New Roman" w:hAnsi="Times New Roman"/>
          <w:sz w:val="24"/>
          <w:szCs w:val="22"/>
        </w:rPr>
        <w:t>”–</w:t>
      </w:r>
      <w:r w:rsidRPr="003E2221">
        <w:rPr>
          <w:rFonts w:ascii="Times New Roman" w:hAnsi="Times New Roman"/>
          <w:sz w:val="24"/>
          <w:szCs w:val="22"/>
        </w:rPr>
        <w:t>in</w:t>
      </w:r>
      <w:r>
        <w:rPr>
          <w:rFonts w:ascii="Times New Roman" w:hAnsi="Times New Roman"/>
          <w:sz w:val="24"/>
          <w:szCs w:val="22"/>
        </w:rPr>
        <w:t xml:space="preserve"> which the child,</w:t>
      </w:r>
      <w:r w:rsidRPr="003E2221">
        <w:rPr>
          <w:rFonts w:ascii="Times New Roman" w:hAnsi="Times New Roman"/>
          <w:sz w:val="24"/>
          <w:szCs w:val="22"/>
        </w:rPr>
        <w:t xml:space="preserve"> wholly dependent on the care-giving parent</w:t>
      </w:r>
      <w:r>
        <w:rPr>
          <w:rFonts w:ascii="Times New Roman" w:hAnsi="Times New Roman"/>
          <w:sz w:val="24"/>
          <w:szCs w:val="22"/>
        </w:rPr>
        <w:t xml:space="preserve">, finds itself in an irreducible situation of </w:t>
      </w:r>
      <w:r w:rsidRPr="00871038">
        <w:rPr>
          <w:rFonts w:ascii="Times New Roman" w:hAnsi="Times New Roman"/>
          <w:i/>
          <w:sz w:val="24"/>
          <w:szCs w:val="22"/>
        </w:rPr>
        <w:t>primal seduction</w:t>
      </w:r>
      <w:r w:rsidRPr="003E2221">
        <w:rPr>
          <w:rFonts w:ascii="Times New Roman" w:hAnsi="Times New Roman"/>
          <w:sz w:val="24"/>
          <w:szCs w:val="22"/>
        </w:rPr>
        <w:t xml:space="preserve"> (Laplanche, </w:t>
      </w:r>
      <w:r>
        <w:rPr>
          <w:rFonts w:ascii="Times New Roman" w:hAnsi="Times New Roman"/>
          <w:sz w:val="24"/>
          <w:szCs w:val="22"/>
        </w:rPr>
        <w:t>1987</w:t>
      </w:r>
      <w:r w:rsidRPr="003E2221">
        <w:rPr>
          <w:rFonts w:ascii="Times New Roman" w:hAnsi="Times New Roman"/>
          <w:sz w:val="24"/>
          <w:szCs w:val="22"/>
        </w:rPr>
        <w:t>)</w:t>
      </w:r>
      <w:r>
        <w:rPr>
          <w:rFonts w:ascii="Times New Roman" w:hAnsi="Times New Roman"/>
          <w:sz w:val="24"/>
          <w:szCs w:val="22"/>
        </w:rPr>
        <w:t>–</w:t>
      </w:r>
      <w:r w:rsidRPr="003E2221">
        <w:rPr>
          <w:rFonts w:ascii="Times New Roman" w:hAnsi="Times New Roman"/>
          <w:sz w:val="24"/>
          <w:szCs w:val="22"/>
        </w:rPr>
        <w:t xml:space="preserve">have a direct and deep relationship to the analyst’s symbolic and ethical positions in any psychoanalysis. These positions give reasoned shape to the analyst’s activity, especially the analyst’s responsibility for minding (caring </w:t>
      </w:r>
      <w:r w:rsidRPr="003E2221">
        <w:rPr>
          <w:rFonts w:ascii="Times New Roman" w:hAnsi="Times New Roman"/>
          <w:sz w:val="24"/>
          <w:szCs w:val="22"/>
        </w:rPr>
        <w:lastRenderedPageBreak/>
        <w:t xml:space="preserve">for) the gradient of transferencial desire that the offer of analysis necessarily creates. This offer </w:t>
      </w:r>
      <w:r>
        <w:rPr>
          <w:rFonts w:ascii="Times New Roman" w:hAnsi="Times New Roman"/>
          <w:sz w:val="24"/>
          <w:szCs w:val="22"/>
        </w:rPr>
        <w:t>of analysis recapitulates the primal seduction of infancy.</w:t>
      </w:r>
    </w:p>
    <w:p w:rsidR="00BA0F9C" w:rsidRPr="003E2221" w:rsidRDefault="003B1645" w:rsidP="00292E5E">
      <w:pPr>
        <w:pStyle w:val="NormalWeb"/>
        <w:spacing w:before="2" w:after="2" w:line="480" w:lineRule="auto"/>
        <w:ind w:firstLine="720"/>
        <w:rPr>
          <w:rFonts w:ascii="Times New Roman" w:hAnsi="Times New Roman" w:cs="Tahoma"/>
          <w:color w:val="181818"/>
          <w:sz w:val="24"/>
          <w:szCs w:val="22"/>
        </w:rPr>
      </w:pPr>
      <w:r w:rsidRPr="003E2221">
        <w:rPr>
          <w:rFonts w:ascii="Times New Roman" w:hAnsi="Times New Roman"/>
          <w:sz w:val="24"/>
          <w:szCs w:val="22"/>
        </w:rPr>
        <w:t xml:space="preserve">Matricial space is created and maintained within the asymmetry of the mother-child relationship, a relationship in which </w:t>
      </w:r>
      <w:r>
        <w:rPr>
          <w:rFonts w:ascii="Times New Roman" w:hAnsi="Times New Roman"/>
          <w:sz w:val="24"/>
          <w:szCs w:val="22"/>
        </w:rPr>
        <w:t xml:space="preserve">gradual </w:t>
      </w:r>
      <w:r w:rsidRPr="003E2221">
        <w:rPr>
          <w:rFonts w:ascii="Times New Roman" w:hAnsi="Times New Roman"/>
          <w:i/>
          <w:sz w:val="24"/>
          <w:szCs w:val="22"/>
        </w:rPr>
        <w:t>separation</w:t>
      </w:r>
      <w:r w:rsidRPr="003E2221">
        <w:rPr>
          <w:rFonts w:ascii="Times New Roman" w:hAnsi="Times New Roman"/>
          <w:sz w:val="24"/>
          <w:szCs w:val="22"/>
        </w:rPr>
        <w:t xml:space="preserve"> of mother and child constitutes the other for the other (i.e., the mother for the child and the child for the mother). The mother, as Chetrit-Vatine likes to say, is interpellated into a practice of care for the other, her child. </w:t>
      </w:r>
      <w:r w:rsidRPr="003E2221">
        <w:rPr>
          <w:rFonts w:ascii="Times New Roman" w:hAnsi="Times New Roman" w:cs="Tahoma"/>
          <w:color w:val="181818"/>
          <w:sz w:val="24"/>
          <w:szCs w:val="22"/>
        </w:rPr>
        <w:t xml:space="preserve">“The </w:t>
      </w:r>
      <w:r>
        <w:rPr>
          <w:rFonts w:ascii="Times New Roman" w:hAnsi="Times New Roman" w:cs="Tahoma"/>
          <w:color w:val="181818"/>
          <w:sz w:val="24"/>
          <w:szCs w:val="22"/>
        </w:rPr>
        <w:t xml:space="preserve">[child’s] </w:t>
      </w:r>
      <w:r w:rsidRPr="003E2221">
        <w:rPr>
          <w:rFonts w:ascii="Times New Roman" w:hAnsi="Times New Roman" w:cs="Tahoma"/>
          <w:color w:val="181818"/>
          <w:sz w:val="24"/>
          <w:szCs w:val="22"/>
        </w:rPr>
        <w:t xml:space="preserve">face calls me, interpellates me,” she writes. “I answer; I am answerable for it. This response is made of this call that has been heard. Answering means being responsible, [being] </w:t>
      </w:r>
      <w:r>
        <w:rPr>
          <w:rFonts w:ascii="Times New Roman" w:hAnsi="Times New Roman" w:cs="Tahoma"/>
          <w:color w:val="181818"/>
          <w:sz w:val="24"/>
          <w:szCs w:val="22"/>
        </w:rPr>
        <w:t>capable of answering for it</w:t>
      </w:r>
      <w:r w:rsidRPr="003E2221">
        <w:rPr>
          <w:rFonts w:ascii="Times New Roman" w:hAnsi="Times New Roman" w:cs="Tahoma"/>
          <w:color w:val="181818"/>
          <w:sz w:val="24"/>
          <w:szCs w:val="22"/>
        </w:rPr>
        <w:t>”</w:t>
      </w:r>
      <w:r>
        <w:rPr>
          <w:rFonts w:ascii="Times New Roman" w:hAnsi="Times New Roman" w:cs="Tahoma"/>
          <w:color w:val="181818"/>
          <w:sz w:val="24"/>
          <w:szCs w:val="22"/>
        </w:rPr>
        <w:t xml:space="preserve"> (2014, p. 42). </w:t>
      </w:r>
      <w:r w:rsidRPr="003E2221">
        <w:rPr>
          <w:rFonts w:ascii="Times New Roman" w:hAnsi="Times New Roman" w:cs="Tahoma"/>
          <w:color w:val="181818"/>
          <w:sz w:val="24"/>
          <w:szCs w:val="22"/>
        </w:rPr>
        <w:t xml:space="preserve"> </w:t>
      </w:r>
    </w:p>
    <w:p w:rsidR="00515599" w:rsidRPr="003E2221" w:rsidRDefault="003B1645" w:rsidP="00292E5E">
      <w:pPr>
        <w:pStyle w:val="NormalWeb"/>
        <w:spacing w:before="2" w:after="2" w:line="480" w:lineRule="auto"/>
        <w:ind w:firstLine="720"/>
        <w:rPr>
          <w:rFonts w:ascii="Times New Roman" w:hAnsi="Times New Roman"/>
          <w:sz w:val="24"/>
          <w:szCs w:val="22"/>
        </w:rPr>
      </w:pPr>
      <w:r w:rsidRPr="003E2221">
        <w:rPr>
          <w:rFonts w:ascii="Times New Roman" w:hAnsi="Times New Roman" w:cs="Tahoma"/>
          <w:color w:val="181818"/>
          <w:sz w:val="24"/>
          <w:szCs w:val="22"/>
        </w:rPr>
        <w:t>And yet, no</w:t>
      </w:r>
      <w:r>
        <w:rPr>
          <w:rFonts w:ascii="Times New Roman" w:hAnsi="Times New Roman" w:cs="Tahoma"/>
          <w:color w:val="181818"/>
          <w:sz w:val="24"/>
          <w:szCs w:val="22"/>
        </w:rPr>
        <w:t xml:space="preserve"> answer is entirely transparent. T</w:t>
      </w:r>
      <w:r w:rsidRPr="003E2221">
        <w:rPr>
          <w:rFonts w:ascii="Times New Roman" w:hAnsi="Times New Roman" w:cs="Tahoma"/>
          <w:color w:val="181818"/>
          <w:sz w:val="24"/>
          <w:szCs w:val="22"/>
        </w:rPr>
        <w:t xml:space="preserve">here is </w:t>
      </w:r>
      <w:r>
        <w:rPr>
          <w:rFonts w:ascii="Times New Roman" w:hAnsi="Times New Roman" w:cs="Tahoma"/>
          <w:color w:val="181818"/>
          <w:sz w:val="24"/>
          <w:szCs w:val="22"/>
        </w:rPr>
        <w:t>always an enigmatic remainder. For the child, t</w:t>
      </w:r>
      <w:r w:rsidRPr="003E2221">
        <w:rPr>
          <w:rFonts w:ascii="Times New Roman" w:hAnsi="Times New Roman" w:cs="Tahoma"/>
          <w:color w:val="181818"/>
          <w:sz w:val="24"/>
          <w:szCs w:val="22"/>
        </w:rPr>
        <w:t xml:space="preserve">his constitutive enigma </w:t>
      </w:r>
      <w:r>
        <w:rPr>
          <w:rFonts w:ascii="Times New Roman" w:hAnsi="Times New Roman" w:cs="Tahoma"/>
          <w:color w:val="181818"/>
          <w:sz w:val="24"/>
          <w:szCs w:val="22"/>
        </w:rPr>
        <w:t>(a kind of excess</w:t>
      </w:r>
      <w:r w:rsidRPr="003E2221">
        <w:rPr>
          <w:rFonts w:ascii="Times New Roman" w:hAnsi="Times New Roman" w:cs="Tahoma"/>
          <w:color w:val="181818"/>
          <w:sz w:val="24"/>
          <w:szCs w:val="22"/>
        </w:rPr>
        <w:t xml:space="preserve"> within the making of meaning) is inherently seductive</w:t>
      </w:r>
      <w:r>
        <w:rPr>
          <w:rFonts w:ascii="Times New Roman" w:hAnsi="Times New Roman" w:cs="Tahoma"/>
          <w:color w:val="181818"/>
          <w:sz w:val="24"/>
          <w:szCs w:val="22"/>
        </w:rPr>
        <w:t>;</w:t>
      </w:r>
      <w:r w:rsidRPr="003E2221">
        <w:rPr>
          <w:rFonts w:ascii="Times New Roman" w:hAnsi="Times New Roman" w:cs="Tahoma"/>
          <w:color w:val="181818"/>
          <w:sz w:val="24"/>
          <w:szCs w:val="22"/>
        </w:rPr>
        <w:t xml:space="preserve"> it generates desire and fantasy. The inevitable transmission of aspects of the mother’s unconscious to the child can only happen if the mother is </w:t>
      </w:r>
      <w:r>
        <w:rPr>
          <w:rFonts w:ascii="Times New Roman" w:hAnsi="Times New Roman" w:cs="Tahoma"/>
          <w:color w:val="181818"/>
          <w:sz w:val="24"/>
          <w:szCs w:val="22"/>
        </w:rPr>
        <w:t xml:space="preserve">not entirely transparent to herself or to her child. She is </w:t>
      </w:r>
      <w:r w:rsidRPr="003E2221">
        <w:rPr>
          <w:rFonts w:ascii="Times New Roman" w:hAnsi="Times New Roman" w:cs="Tahoma"/>
          <w:color w:val="181818"/>
          <w:sz w:val="24"/>
          <w:szCs w:val="22"/>
        </w:rPr>
        <w:t>always already split, animated, as a speaking being, b</w:t>
      </w:r>
      <w:r>
        <w:rPr>
          <w:rFonts w:ascii="Times New Roman" w:hAnsi="Times New Roman" w:cs="Tahoma"/>
          <w:color w:val="181818"/>
          <w:sz w:val="24"/>
          <w:szCs w:val="22"/>
        </w:rPr>
        <w:t>y an “otherness within” (Laplance, 1999</w:t>
      </w:r>
      <w:r w:rsidRPr="003E2221">
        <w:rPr>
          <w:rFonts w:ascii="Times New Roman" w:hAnsi="Times New Roman" w:cs="Tahoma"/>
          <w:color w:val="181818"/>
          <w:sz w:val="24"/>
          <w:szCs w:val="22"/>
        </w:rPr>
        <w:t xml:space="preserve">). </w:t>
      </w:r>
    </w:p>
    <w:p w:rsidR="0059508F" w:rsidRDefault="003B1645" w:rsidP="00292E5E">
      <w:pPr>
        <w:widowControl w:val="0"/>
        <w:autoSpaceDE w:val="0"/>
        <w:autoSpaceDN w:val="0"/>
        <w:adjustRightInd w:val="0"/>
        <w:spacing w:after="200" w:line="480" w:lineRule="auto"/>
        <w:ind w:firstLine="720"/>
        <w:rPr>
          <w:rFonts w:ascii="Times New Roman" w:hAnsi="Times New Roman" w:cs="Tahoma"/>
          <w:color w:val="181818"/>
          <w:szCs w:val="22"/>
        </w:rPr>
      </w:pPr>
      <w:r w:rsidRPr="003E2221">
        <w:rPr>
          <w:rFonts w:ascii="Times New Roman" w:hAnsi="Times New Roman" w:cs="Tahoma"/>
          <w:color w:val="181818"/>
          <w:szCs w:val="22"/>
        </w:rPr>
        <w:t>Though clearly linked experiencially (we might say “originarily”) with some</w:t>
      </w:r>
      <w:r>
        <w:rPr>
          <w:rFonts w:ascii="Times New Roman" w:hAnsi="Times New Roman" w:cs="Tahoma"/>
          <w:color w:val="181818"/>
          <w:szCs w:val="22"/>
        </w:rPr>
        <w:t>thing like Kristeva’s maternal eroticism</w:t>
      </w:r>
      <w:r w:rsidRPr="003E2221">
        <w:rPr>
          <w:rFonts w:ascii="Times New Roman" w:hAnsi="Times New Roman" w:cs="Tahoma"/>
          <w:color w:val="181818"/>
          <w:szCs w:val="22"/>
        </w:rPr>
        <w:t>, “matricial space,” as Chetrit-Vatine emphasizes, “is to do with the mother, with the father, and with the adult world, occupying a position of ethical asy</w:t>
      </w:r>
      <w:r>
        <w:rPr>
          <w:rFonts w:ascii="Times New Roman" w:hAnsi="Times New Roman" w:cs="Tahoma"/>
          <w:color w:val="181818"/>
          <w:szCs w:val="22"/>
        </w:rPr>
        <w:t>mmetry in relation to the child</w:t>
      </w:r>
      <w:r w:rsidRPr="003E2221">
        <w:rPr>
          <w:rFonts w:ascii="Times New Roman" w:hAnsi="Times New Roman" w:cs="Tahoma"/>
          <w:color w:val="181818"/>
          <w:szCs w:val="22"/>
        </w:rPr>
        <w:t xml:space="preserve">” </w:t>
      </w:r>
      <w:r>
        <w:rPr>
          <w:rFonts w:ascii="Times New Roman" w:hAnsi="Times New Roman" w:cs="Tahoma"/>
          <w:color w:val="181818"/>
          <w:szCs w:val="22"/>
        </w:rPr>
        <w:t xml:space="preserve">(2014, p. 94). </w:t>
      </w:r>
      <w:r w:rsidRPr="003E2221">
        <w:rPr>
          <w:rFonts w:ascii="Times New Roman" w:hAnsi="Times New Roman" w:cs="Tahoma"/>
          <w:color w:val="181818"/>
          <w:szCs w:val="22"/>
        </w:rPr>
        <w:t>Matricial space, then, is not irreducibly gendered</w:t>
      </w:r>
      <w:r>
        <w:rPr>
          <w:rFonts w:ascii="Times New Roman" w:hAnsi="Times New Roman" w:cs="Tahoma"/>
          <w:color w:val="181818"/>
          <w:szCs w:val="22"/>
        </w:rPr>
        <w:t>,</w:t>
      </w:r>
      <w:r w:rsidRPr="003E2221">
        <w:rPr>
          <w:rFonts w:ascii="Times New Roman" w:hAnsi="Times New Roman" w:cs="Tahoma"/>
          <w:color w:val="181818"/>
          <w:szCs w:val="22"/>
        </w:rPr>
        <w:t xml:space="preserve"> because desire and responsibility are meaningful exigencies for any person in a position of care in relation to the other.</w:t>
      </w:r>
      <w:r>
        <w:rPr>
          <w:rStyle w:val="FootnoteReference"/>
          <w:rFonts w:ascii="Times New Roman" w:hAnsi="Times New Roman" w:cs="Tahoma"/>
          <w:color w:val="181818"/>
          <w:szCs w:val="22"/>
        </w:rPr>
        <w:footnoteReference w:id="14"/>
      </w:r>
      <w:r>
        <w:rPr>
          <w:rFonts w:ascii="Times New Roman" w:hAnsi="Times New Roman" w:cs="Tahoma"/>
          <w:color w:val="181818"/>
          <w:szCs w:val="22"/>
        </w:rPr>
        <w:tab/>
      </w:r>
    </w:p>
    <w:p w:rsidR="00B03D83" w:rsidRPr="003E2221" w:rsidRDefault="003B1645" w:rsidP="00292E5E">
      <w:pPr>
        <w:widowControl w:val="0"/>
        <w:autoSpaceDE w:val="0"/>
        <w:autoSpaceDN w:val="0"/>
        <w:adjustRightInd w:val="0"/>
        <w:spacing w:after="200" w:line="480" w:lineRule="auto"/>
        <w:ind w:firstLine="720"/>
        <w:rPr>
          <w:rFonts w:ascii="Times New Roman" w:hAnsi="Times New Roman" w:cs="Tahoma"/>
          <w:color w:val="181818"/>
          <w:szCs w:val="22"/>
        </w:rPr>
      </w:pPr>
      <w:r w:rsidRPr="003E2221">
        <w:rPr>
          <w:rFonts w:ascii="Times New Roman" w:hAnsi="Times New Roman" w:cs="Tahoma"/>
          <w:color w:val="181818"/>
          <w:szCs w:val="22"/>
        </w:rPr>
        <w:lastRenderedPageBreak/>
        <w:t>Chetrit-Vatine describes the intimate connection between care-taking and psychoanalytic work this way:</w:t>
      </w:r>
    </w:p>
    <w:p w:rsidR="00515599" w:rsidRPr="003E2221" w:rsidRDefault="003B1645" w:rsidP="00292E5E">
      <w:pPr>
        <w:widowControl w:val="0"/>
        <w:autoSpaceDE w:val="0"/>
        <w:autoSpaceDN w:val="0"/>
        <w:adjustRightInd w:val="0"/>
        <w:spacing w:after="200" w:line="480" w:lineRule="auto"/>
        <w:ind w:left="720"/>
        <w:rPr>
          <w:rFonts w:ascii="Times New Roman" w:hAnsi="Times New Roman" w:cs="Tahoma"/>
          <w:color w:val="181818"/>
          <w:szCs w:val="22"/>
        </w:rPr>
      </w:pPr>
      <w:r w:rsidRPr="003E2221">
        <w:rPr>
          <w:rFonts w:ascii="Times New Roman" w:hAnsi="Times New Roman" w:cs="Tahoma"/>
          <w:color w:val="181818"/>
          <w:szCs w:val="22"/>
        </w:rPr>
        <w:t>“Now, this matricial space is created by the very fact of the offer of analysis, right up until the end of the analysis, by the very existence of the analyst’s person defined as that in him (or her) which allows him to position himself as responsible for the other, as the one who has within him, and who is, this matricial space for the other: the ethical subject. It is a matter of the analyst being in a position of ethical asymmetry in relation to his pat</w:t>
      </w:r>
      <w:r>
        <w:rPr>
          <w:rFonts w:ascii="Times New Roman" w:hAnsi="Times New Roman" w:cs="Tahoma"/>
          <w:color w:val="181818"/>
          <w:szCs w:val="22"/>
        </w:rPr>
        <w:t>ient…</w:t>
      </w:r>
      <w:proofErr w:type="gramStart"/>
      <w:r w:rsidRPr="003E2221">
        <w:rPr>
          <w:rFonts w:ascii="Times New Roman" w:hAnsi="Times New Roman" w:cs="Tahoma"/>
          <w:color w:val="181818"/>
          <w:szCs w:val="22"/>
        </w:rPr>
        <w:t>The</w:t>
      </w:r>
      <w:proofErr w:type="gramEnd"/>
      <w:r w:rsidRPr="003E2221">
        <w:rPr>
          <w:rFonts w:ascii="Times New Roman" w:hAnsi="Times New Roman" w:cs="Tahoma"/>
          <w:color w:val="181818"/>
          <w:szCs w:val="22"/>
        </w:rPr>
        <w:t xml:space="preserve"> patient needs to encounter in his or her analyst not only a psychic space, but also the very offer of this space” (</w:t>
      </w:r>
      <w:r>
        <w:rPr>
          <w:rFonts w:ascii="Times New Roman" w:hAnsi="Times New Roman" w:cs="Tahoma"/>
          <w:color w:val="181818"/>
          <w:szCs w:val="22"/>
        </w:rPr>
        <w:t xml:space="preserve">2014, </w:t>
      </w:r>
      <w:r w:rsidRPr="003E2221">
        <w:rPr>
          <w:rFonts w:ascii="Times New Roman" w:hAnsi="Times New Roman" w:cs="Tahoma"/>
          <w:color w:val="181818"/>
          <w:szCs w:val="22"/>
        </w:rPr>
        <w:t xml:space="preserve">p. 94). </w:t>
      </w:r>
    </w:p>
    <w:p w:rsidR="001F4A93" w:rsidRDefault="003B1645" w:rsidP="001F4A93">
      <w:pPr>
        <w:widowControl w:val="0"/>
        <w:autoSpaceDE w:val="0"/>
        <w:autoSpaceDN w:val="0"/>
        <w:adjustRightInd w:val="0"/>
        <w:spacing w:after="200" w:line="480" w:lineRule="auto"/>
        <w:ind w:firstLine="720"/>
        <w:rPr>
          <w:rFonts w:ascii="Times New Roman" w:hAnsi="Times New Roman" w:cs="Tahoma"/>
          <w:color w:val="181818"/>
          <w:szCs w:val="22"/>
        </w:rPr>
      </w:pPr>
      <w:r w:rsidRPr="003E2221">
        <w:rPr>
          <w:rFonts w:ascii="Times New Roman" w:hAnsi="Times New Roman" w:cs="Tahoma"/>
          <w:color w:val="181818"/>
          <w:szCs w:val="22"/>
        </w:rPr>
        <w:t>Importantly, analogous to the enigma of childhood (Why am I here? What does mommy or daddy want from me?), the offer of analysis recapitulates this primary enigma (</w:t>
      </w:r>
      <w:r>
        <w:rPr>
          <w:rFonts w:ascii="Times New Roman" w:hAnsi="Times New Roman" w:cs="Tahoma"/>
          <w:color w:val="181818"/>
          <w:szCs w:val="22"/>
        </w:rPr>
        <w:t xml:space="preserve">Why am I here? </w:t>
      </w:r>
      <w:r w:rsidRPr="003E2221">
        <w:rPr>
          <w:rFonts w:ascii="Times New Roman" w:hAnsi="Times New Roman" w:cs="Tahoma"/>
          <w:color w:val="181818"/>
          <w:szCs w:val="22"/>
        </w:rPr>
        <w:t xml:space="preserve">What does my analyst want from me?). </w:t>
      </w:r>
    </w:p>
    <w:p w:rsidR="001B32D5" w:rsidRPr="003E2221" w:rsidRDefault="003B1645" w:rsidP="001F4A93">
      <w:pPr>
        <w:widowControl w:val="0"/>
        <w:autoSpaceDE w:val="0"/>
        <w:autoSpaceDN w:val="0"/>
        <w:adjustRightInd w:val="0"/>
        <w:spacing w:after="200" w:line="480" w:lineRule="auto"/>
        <w:ind w:firstLine="720"/>
        <w:rPr>
          <w:rFonts w:ascii="Times New Roman" w:hAnsi="Times New Roman" w:cs="Tahoma"/>
          <w:color w:val="181818"/>
          <w:szCs w:val="22"/>
        </w:rPr>
      </w:pPr>
      <w:r w:rsidRPr="003E2221">
        <w:rPr>
          <w:rFonts w:ascii="Times New Roman" w:hAnsi="Times New Roman" w:cs="Tahoma"/>
          <w:color w:val="181818"/>
          <w:szCs w:val="22"/>
        </w:rPr>
        <w:t>Imbued with a sensibility that captures both the risk and power of psychoanalyti</w:t>
      </w:r>
      <w:r>
        <w:rPr>
          <w:rFonts w:ascii="Times New Roman" w:hAnsi="Times New Roman" w:cs="Tahoma"/>
          <w:color w:val="181818"/>
          <w:szCs w:val="22"/>
        </w:rPr>
        <w:t>c work, Chetrit-Vatine offers us</w:t>
      </w:r>
      <w:r w:rsidRPr="003E2221">
        <w:rPr>
          <w:rFonts w:ascii="Times New Roman" w:hAnsi="Times New Roman" w:cs="Tahoma"/>
          <w:color w:val="181818"/>
          <w:szCs w:val="22"/>
        </w:rPr>
        <w:t xml:space="preserve"> an analytic orientation, or positioning, that can take advantage of the forces alive in the analytic setting. She values letting the power of the enigma do its work, all the while taking care to attend to its effects. Like Kristeva’s “open system</w:t>
      </w:r>
      <w:r>
        <w:rPr>
          <w:rFonts w:ascii="Times New Roman" w:hAnsi="Times New Roman" w:cs="Tahoma"/>
          <w:color w:val="181818"/>
          <w:szCs w:val="22"/>
        </w:rPr>
        <w:t>,</w:t>
      </w:r>
      <w:r w:rsidRPr="003E2221">
        <w:rPr>
          <w:rFonts w:ascii="Times New Roman" w:hAnsi="Times New Roman" w:cs="Tahoma"/>
          <w:color w:val="181818"/>
          <w:szCs w:val="22"/>
        </w:rPr>
        <w:t xml:space="preserve">” in which the fragility of the entire arrangement of life is, we might say, suffered passionately, Chetrit-Vatine wishes to help both analyst and patient endure the essential openness of the enigma so the subjective expression of the patient’s </w:t>
      </w:r>
      <w:r>
        <w:rPr>
          <w:rFonts w:ascii="Times New Roman" w:hAnsi="Times New Roman" w:cs="Tahoma"/>
          <w:color w:val="181818"/>
          <w:szCs w:val="22"/>
        </w:rPr>
        <w:t>interiority–the texture and text of his or her inner world–</w:t>
      </w:r>
      <w:r w:rsidRPr="003E2221">
        <w:rPr>
          <w:rFonts w:ascii="Times New Roman" w:hAnsi="Times New Roman" w:cs="Tahoma"/>
          <w:color w:val="181818"/>
          <w:szCs w:val="22"/>
        </w:rPr>
        <w:t xml:space="preserve">gradually fills the room, the container, the </w:t>
      </w:r>
      <w:r w:rsidRPr="003E2221">
        <w:rPr>
          <w:rFonts w:ascii="Times New Roman" w:hAnsi="Times New Roman" w:cs="Tahoma"/>
          <w:color w:val="181818"/>
          <w:szCs w:val="22"/>
        </w:rPr>
        <w:lastRenderedPageBreak/>
        <w:t xml:space="preserve">frame that psychoanalysis offers. </w:t>
      </w:r>
    </w:p>
    <w:p w:rsidR="0013371D" w:rsidRPr="003E2221" w:rsidRDefault="003B1645" w:rsidP="00947E04">
      <w:pPr>
        <w:pStyle w:val="NormalWeb"/>
        <w:spacing w:before="2" w:after="2" w:line="480" w:lineRule="auto"/>
        <w:ind w:firstLine="720"/>
        <w:rPr>
          <w:rFonts w:ascii="Times New Roman" w:hAnsi="Times New Roman" w:cs="Tahoma"/>
          <w:color w:val="181818"/>
          <w:sz w:val="24"/>
          <w:szCs w:val="22"/>
        </w:rPr>
      </w:pPr>
      <w:r w:rsidRPr="003E2221">
        <w:rPr>
          <w:rFonts w:ascii="Times New Roman" w:hAnsi="Times New Roman" w:cs="Tahoma"/>
          <w:color w:val="181818"/>
          <w:sz w:val="24"/>
          <w:szCs w:val="22"/>
        </w:rPr>
        <w:t>And so, regarding the enigma of psychoanalysis and the questions it engenders, Chetrit-Vatine says, “Once again it is not a question here of a literal answer, but of a responsive, available and malleable position. This position will be all the more effective if, in due course, the literalness of the response is declined. It will be all the more transformative to the extent that the moment when its benevolently enigmatic power can be received as such is patiently awaited” (</w:t>
      </w:r>
      <w:r>
        <w:rPr>
          <w:rFonts w:ascii="Times New Roman" w:hAnsi="Times New Roman" w:cs="Tahoma"/>
          <w:color w:val="181818"/>
          <w:sz w:val="24"/>
          <w:szCs w:val="22"/>
        </w:rPr>
        <w:t xml:space="preserve">2014, </w:t>
      </w:r>
      <w:r w:rsidRPr="003E2221">
        <w:rPr>
          <w:rFonts w:ascii="Times New Roman" w:hAnsi="Times New Roman" w:cs="Tahoma"/>
          <w:color w:val="181818"/>
          <w:sz w:val="24"/>
          <w:szCs w:val="22"/>
        </w:rPr>
        <w:t xml:space="preserve">pp. 102-103). </w:t>
      </w:r>
    </w:p>
    <w:p w:rsidR="0013371D" w:rsidRPr="003E2221" w:rsidRDefault="00B94785" w:rsidP="00292E5E">
      <w:pPr>
        <w:pStyle w:val="NormalWeb"/>
        <w:spacing w:before="2" w:after="2" w:line="480" w:lineRule="auto"/>
        <w:rPr>
          <w:rFonts w:ascii="Times New Roman" w:hAnsi="Times New Roman" w:cs="Tahoma"/>
          <w:color w:val="181818"/>
          <w:sz w:val="24"/>
          <w:szCs w:val="22"/>
        </w:rPr>
      </w:pPr>
    </w:p>
    <w:p w:rsidR="0001063A" w:rsidRPr="0092524D" w:rsidRDefault="003B1645" w:rsidP="00292E5E">
      <w:pPr>
        <w:pStyle w:val="NormalWeb"/>
        <w:spacing w:before="2" w:after="2" w:line="480" w:lineRule="auto"/>
        <w:rPr>
          <w:rFonts w:ascii="Times New Roman" w:hAnsi="Times New Roman"/>
          <w:sz w:val="28"/>
          <w:szCs w:val="22"/>
        </w:rPr>
      </w:pPr>
      <w:r>
        <w:rPr>
          <w:rFonts w:ascii="Times New Roman" w:hAnsi="Times New Roman"/>
          <w:sz w:val="28"/>
          <w:szCs w:val="22"/>
        </w:rPr>
        <w:t xml:space="preserve">6. </w:t>
      </w:r>
      <w:r w:rsidRPr="0092524D">
        <w:rPr>
          <w:rFonts w:ascii="Times New Roman" w:hAnsi="Times New Roman"/>
          <w:sz w:val="28"/>
          <w:szCs w:val="22"/>
        </w:rPr>
        <w:t>The Ethics of</w:t>
      </w:r>
      <w:r>
        <w:rPr>
          <w:rFonts w:ascii="Times New Roman" w:hAnsi="Times New Roman"/>
          <w:sz w:val="28"/>
          <w:szCs w:val="22"/>
        </w:rPr>
        <w:t xml:space="preserve"> Psychoanalysis: Care for the </w:t>
      </w:r>
      <w:r w:rsidRPr="006676FD">
        <w:rPr>
          <w:rFonts w:ascii="Times New Roman" w:hAnsi="Times New Roman"/>
          <w:i/>
          <w:sz w:val="28"/>
          <w:szCs w:val="22"/>
        </w:rPr>
        <w:t>Other</w:t>
      </w:r>
    </w:p>
    <w:p w:rsidR="0001063A" w:rsidRPr="003E2221" w:rsidRDefault="003B1645" w:rsidP="00693F1C">
      <w:pPr>
        <w:pStyle w:val="NormalWeb"/>
        <w:spacing w:before="2" w:after="2" w:line="480" w:lineRule="auto"/>
        <w:ind w:firstLine="720"/>
        <w:rPr>
          <w:rFonts w:ascii="Times New Roman" w:hAnsi="Times New Roman"/>
          <w:sz w:val="24"/>
          <w:szCs w:val="22"/>
        </w:rPr>
      </w:pPr>
      <w:r w:rsidRPr="00F7672F">
        <w:rPr>
          <w:rFonts w:ascii="Times New Roman" w:hAnsi="Times New Roman"/>
          <w:sz w:val="24"/>
          <w:szCs w:val="22"/>
        </w:rPr>
        <w:t xml:space="preserve">The external other (relative to a given subject) and the other as internal theater (i.e., the </w:t>
      </w:r>
      <w:r>
        <w:rPr>
          <w:rFonts w:ascii="Times New Roman" w:hAnsi="Times New Roman"/>
          <w:sz w:val="24"/>
          <w:szCs w:val="22"/>
        </w:rPr>
        <w:t xml:space="preserve">important unknown of the </w:t>
      </w:r>
      <w:r w:rsidRPr="00F7672F">
        <w:rPr>
          <w:rFonts w:ascii="Times New Roman" w:hAnsi="Times New Roman"/>
          <w:sz w:val="24"/>
          <w:szCs w:val="22"/>
        </w:rPr>
        <w:t>Freu</w:t>
      </w:r>
      <w:r>
        <w:rPr>
          <w:rFonts w:ascii="Times New Roman" w:hAnsi="Times New Roman"/>
          <w:sz w:val="24"/>
          <w:szCs w:val="22"/>
        </w:rPr>
        <w:t>dian unconscious</w:t>
      </w:r>
      <w:r w:rsidRPr="00F7672F">
        <w:rPr>
          <w:rFonts w:ascii="Times New Roman" w:hAnsi="Times New Roman"/>
          <w:sz w:val="24"/>
          <w:szCs w:val="22"/>
        </w:rPr>
        <w:t>) condition our living within an ethical field.</w:t>
      </w:r>
      <w:r w:rsidRPr="003E2221">
        <w:rPr>
          <w:rFonts w:ascii="Times New Roman" w:hAnsi="Times New Roman"/>
          <w:sz w:val="24"/>
          <w:szCs w:val="22"/>
        </w:rPr>
        <w:t xml:space="preserve"> Simply put, how do we relate to this other? What ought be our attitude toward it? How do we know when </w:t>
      </w:r>
      <w:r w:rsidRPr="00FF2912">
        <w:rPr>
          <w:rFonts w:ascii="Times New Roman" w:hAnsi="Times New Roman"/>
          <w:i/>
          <w:sz w:val="24"/>
          <w:szCs w:val="22"/>
        </w:rPr>
        <w:t>it</w:t>
      </w:r>
      <w:r w:rsidRPr="003E2221">
        <w:rPr>
          <w:rFonts w:ascii="Times New Roman" w:hAnsi="Times New Roman"/>
          <w:sz w:val="24"/>
          <w:szCs w:val="22"/>
        </w:rPr>
        <w:t xml:space="preserve"> is calling us? And what do we </w:t>
      </w:r>
      <w:r w:rsidRPr="003E2221">
        <w:rPr>
          <w:rFonts w:ascii="Times New Roman" w:hAnsi="Times New Roman"/>
          <w:i/>
          <w:sz w:val="24"/>
          <w:szCs w:val="22"/>
        </w:rPr>
        <w:t>do</w:t>
      </w:r>
      <w:r w:rsidRPr="003E2221">
        <w:rPr>
          <w:rFonts w:ascii="Times New Roman" w:hAnsi="Times New Roman"/>
          <w:sz w:val="24"/>
          <w:szCs w:val="22"/>
        </w:rPr>
        <w:t xml:space="preserve"> with this call? The short answer is that we rel</w:t>
      </w:r>
      <w:r>
        <w:rPr>
          <w:rFonts w:ascii="Times New Roman" w:hAnsi="Times New Roman"/>
          <w:sz w:val="24"/>
          <w:szCs w:val="22"/>
        </w:rPr>
        <w:t>ate to it</w:t>
      </w:r>
      <w:r w:rsidRPr="003E2221">
        <w:rPr>
          <w:rFonts w:ascii="Times New Roman" w:hAnsi="Times New Roman"/>
          <w:sz w:val="24"/>
          <w:szCs w:val="22"/>
        </w:rPr>
        <w:t xml:space="preserve"> within a structure of care, in that the other, as unknown, is futural, the possible, to be disclosed in experience…perhaps. </w:t>
      </w:r>
      <w:r>
        <w:rPr>
          <w:rFonts w:ascii="Times New Roman" w:hAnsi="Times New Roman"/>
          <w:sz w:val="24"/>
          <w:szCs w:val="22"/>
        </w:rPr>
        <w:t>We approach this other with a particular</w:t>
      </w:r>
      <w:r w:rsidRPr="003E2221">
        <w:rPr>
          <w:rFonts w:ascii="Times New Roman" w:hAnsi="Times New Roman"/>
          <w:sz w:val="24"/>
          <w:szCs w:val="22"/>
        </w:rPr>
        <w:t xml:space="preserve"> </w:t>
      </w:r>
      <w:r>
        <w:rPr>
          <w:rFonts w:ascii="Times New Roman" w:hAnsi="Times New Roman"/>
          <w:sz w:val="24"/>
          <w:szCs w:val="22"/>
        </w:rPr>
        <w:t>kind of</w:t>
      </w:r>
      <w:r w:rsidRPr="003E2221">
        <w:rPr>
          <w:rFonts w:ascii="Times New Roman" w:hAnsi="Times New Roman"/>
          <w:sz w:val="24"/>
          <w:szCs w:val="22"/>
        </w:rPr>
        <w:t xml:space="preserve"> </w:t>
      </w:r>
      <w:r w:rsidRPr="003E2221">
        <w:rPr>
          <w:rFonts w:ascii="Times New Roman" w:hAnsi="Times New Roman"/>
          <w:i/>
          <w:sz w:val="24"/>
          <w:szCs w:val="22"/>
        </w:rPr>
        <w:t>respect</w:t>
      </w:r>
      <w:r>
        <w:rPr>
          <w:rFonts w:ascii="Times New Roman" w:hAnsi="Times New Roman"/>
          <w:sz w:val="24"/>
          <w:szCs w:val="22"/>
        </w:rPr>
        <w:t xml:space="preserve"> as well as with</w:t>
      </w:r>
      <w:r w:rsidRPr="003E2221">
        <w:rPr>
          <w:rFonts w:ascii="Times New Roman" w:hAnsi="Times New Roman"/>
          <w:sz w:val="24"/>
          <w:szCs w:val="22"/>
        </w:rPr>
        <w:t xml:space="preserve"> particular form of </w:t>
      </w:r>
      <w:r w:rsidRPr="003E2221">
        <w:rPr>
          <w:rFonts w:ascii="Times New Roman" w:hAnsi="Times New Roman"/>
          <w:i/>
          <w:sz w:val="24"/>
          <w:szCs w:val="22"/>
        </w:rPr>
        <w:t xml:space="preserve">responsibility </w:t>
      </w:r>
      <w:r w:rsidRPr="003E2221">
        <w:rPr>
          <w:rFonts w:ascii="Times New Roman" w:hAnsi="Times New Roman"/>
          <w:sz w:val="24"/>
          <w:szCs w:val="22"/>
        </w:rPr>
        <w:t xml:space="preserve">towards it.   </w:t>
      </w:r>
    </w:p>
    <w:p w:rsidR="00AC25C0" w:rsidRPr="003E2221" w:rsidRDefault="003B1645" w:rsidP="00292E5E">
      <w:pPr>
        <w:pStyle w:val="NormalWeb"/>
        <w:spacing w:before="2" w:after="2" w:line="480" w:lineRule="auto"/>
        <w:ind w:firstLine="720"/>
        <w:rPr>
          <w:rFonts w:ascii="Times New Roman" w:hAnsi="Times New Roman"/>
          <w:sz w:val="24"/>
          <w:szCs w:val="22"/>
        </w:rPr>
      </w:pPr>
      <w:r w:rsidRPr="003E2221">
        <w:rPr>
          <w:rFonts w:ascii="Times New Roman" w:hAnsi="Times New Roman"/>
          <w:sz w:val="24"/>
          <w:szCs w:val="22"/>
        </w:rPr>
        <w:t>Lacan</w:t>
      </w:r>
      <w:r>
        <w:rPr>
          <w:rFonts w:ascii="Times New Roman" w:hAnsi="Times New Roman"/>
          <w:sz w:val="24"/>
          <w:szCs w:val="22"/>
        </w:rPr>
        <w:t xml:space="preserve"> (1992),</w:t>
      </w:r>
      <w:r w:rsidRPr="003E2221">
        <w:rPr>
          <w:rFonts w:ascii="Times New Roman" w:hAnsi="Times New Roman"/>
          <w:sz w:val="24"/>
          <w:szCs w:val="22"/>
        </w:rPr>
        <w:t xml:space="preserve"> in his seminar, </w:t>
      </w:r>
      <w:r w:rsidRPr="005F22F9">
        <w:rPr>
          <w:rFonts w:ascii="Times New Roman" w:hAnsi="Times New Roman"/>
          <w:i/>
          <w:sz w:val="24"/>
          <w:szCs w:val="22"/>
        </w:rPr>
        <w:t>The Ethics of Psychoanalysis</w:t>
      </w:r>
      <w:r>
        <w:rPr>
          <w:rFonts w:ascii="Times New Roman" w:hAnsi="Times New Roman"/>
          <w:sz w:val="24"/>
          <w:szCs w:val="22"/>
        </w:rPr>
        <w:t>, made the claim that the non</w:t>
      </w:r>
      <w:r w:rsidRPr="003E2221">
        <w:rPr>
          <w:rFonts w:ascii="Times New Roman" w:hAnsi="Times New Roman"/>
          <w:sz w:val="24"/>
          <w:szCs w:val="22"/>
        </w:rPr>
        <w:t>-symbolic world—what he called the Real—is linked with the forbidden object, that of the maternal/feminine place, which the father’s Law</w:t>
      </w:r>
      <w:r>
        <w:rPr>
          <w:rFonts w:ascii="Times New Roman" w:hAnsi="Times New Roman"/>
          <w:sz w:val="24"/>
          <w:szCs w:val="22"/>
        </w:rPr>
        <w:t xml:space="preserve"> both obscures and forbids. As forbidden, </w:t>
      </w:r>
      <w:r w:rsidRPr="003E2221">
        <w:rPr>
          <w:rFonts w:ascii="Times New Roman" w:hAnsi="Times New Roman"/>
          <w:sz w:val="24"/>
          <w:szCs w:val="22"/>
        </w:rPr>
        <w:t>the Real persists</w:t>
      </w:r>
      <w:r>
        <w:rPr>
          <w:rFonts w:ascii="Times New Roman" w:hAnsi="Times New Roman"/>
          <w:sz w:val="24"/>
          <w:szCs w:val="22"/>
        </w:rPr>
        <w:t xml:space="preserve"> in refracted forms, in fantasies, or in features of objects or people that captivate the subject</w:t>
      </w:r>
      <w:r w:rsidRPr="003E2221">
        <w:rPr>
          <w:rFonts w:ascii="Times New Roman" w:hAnsi="Times New Roman"/>
          <w:sz w:val="24"/>
          <w:szCs w:val="22"/>
        </w:rPr>
        <w:t xml:space="preserve"> (what Lacan calls rising to the level of </w:t>
      </w:r>
      <w:r>
        <w:rPr>
          <w:rFonts w:ascii="Times New Roman" w:hAnsi="Times New Roman"/>
          <w:sz w:val="24"/>
          <w:szCs w:val="22"/>
        </w:rPr>
        <w:t>“the Thing”). The call of the “T</w:t>
      </w:r>
      <w:r w:rsidRPr="003E2221">
        <w:rPr>
          <w:rFonts w:ascii="Times New Roman" w:hAnsi="Times New Roman"/>
          <w:sz w:val="24"/>
          <w:szCs w:val="22"/>
        </w:rPr>
        <w:t xml:space="preserve">hing,” which takes the subject by surprise as a kind of “truth event,” </w:t>
      </w:r>
      <w:r w:rsidRPr="003E2221">
        <w:rPr>
          <w:rFonts w:ascii="Times New Roman" w:hAnsi="Times New Roman"/>
          <w:sz w:val="24"/>
          <w:szCs w:val="22"/>
        </w:rPr>
        <w:lastRenderedPageBreak/>
        <w:t>confronts t</w:t>
      </w:r>
      <w:r>
        <w:rPr>
          <w:rFonts w:ascii="Times New Roman" w:hAnsi="Times New Roman"/>
          <w:sz w:val="24"/>
          <w:szCs w:val="22"/>
        </w:rPr>
        <w:t>he subject with some-thing ineluctable</w:t>
      </w:r>
      <w:r w:rsidRPr="003E2221">
        <w:rPr>
          <w:rFonts w:ascii="Times New Roman" w:hAnsi="Times New Roman"/>
          <w:sz w:val="24"/>
          <w:szCs w:val="22"/>
        </w:rPr>
        <w:t xml:space="preserve"> about his or her desire</w:t>
      </w:r>
      <w:r>
        <w:rPr>
          <w:rFonts w:ascii="Times New Roman" w:hAnsi="Times New Roman"/>
          <w:sz w:val="24"/>
          <w:szCs w:val="22"/>
        </w:rPr>
        <w:t xml:space="preserve"> (Ruti, 2012)</w:t>
      </w:r>
      <w:r w:rsidRPr="003E2221">
        <w:rPr>
          <w:rFonts w:ascii="Times New Roman" w:hAnsi="Times New Roman"/>
          <w:sz w:val="24"/>
          <w:szCs w:val="22"/>
        </w:rPr>
        <w:t>. Th</w:t>
      </w:r>
      <w:r>
        <w:rPr>
          <w:rFonts w:ascii="Times New Roman" w:hAnsi="Times New Roman"/>
          <w:sz w:val="24"/>
          <w:szCs w:val="22"/>
        </w:rPr>
        <w:t>en the ethical question is one of judgment</w:t>
      </w:r>
      <w:r w:rsidRPr="003E2221">
        <w:rPr>
          <w:rFonts w:ascii="Times New Roman" w:hAnsi="Times New Roman"/>
          <w:sz w:val="24"/>
          <w:szCs w:val="22"/>
        </w:rPr>
        <w:t xml:space="preserve">: </w:t>
      </w:r>
      <w:r>
        <w:rPr>
          <w:rFonts w:ascii="Times New Roman" w:hAnsi="Times New Roman"/>
          <w:sz w:val="24"/>
          <w:szCs w:val="22"/>
        </w:rPr>
        <w:t>do I act in accordance with my</w:t>
      </w:r>
      <w:r w:rsidRPr="003E2221">
        <w:rPr>
          <w:rFonts w:ascii="Times New Roman" w:hAnsi="Times New Roman"/>
          <w:sz w:val="24"/>
          <w:szCs w:val="22"/>
        </w:rPr>
        <w:t xml:space="preserve"> desire or not? </w:t>
      </w:r>
    </w:p>
    <w:p w:rsidR="004B65DB" w:rsidRDefault="003B1645" w:rsidP="004B65DB">
      <w:pPr>
        <w:pStyle w:val="NormalWeb"/>
        <w:spacing w:before="2" w:after="2" w:line="480" w:lineRule="auto"/>
        <w:ind w:firstLine="720"/>
        <w:rPr>
          <w:rFonts w:ascii="Times New Roman" w:hAnsi="Times New Roman"/>
          <w:sz w:val="24"/>
          <w:szCs w:val="22"/>
        </w:rPr>
      </w:pPr>
      <w:r w:rsidRPr="003E2221">
        <w:rPr>
          <w:rFonts w:ascii="Times New Roman" w:hAnsi="Times New Roman"/>
          <w:sz w:val="24"/>
          <w:szCs w:val="22"/>
        </w:rPr>
        <w:t>I have dealt with some of the complexities and problems with this view of the “subject of desire” in other writing</w:t>
      </w:r>
      <w:r>
        <w:rPr>
          <w:rFonts w:ascii="Times New Roman" w:hAnsi="Times New Roman"/>
          <w:sz w:val="24"/>
          <w:szCs w:val="22"/>
        </w:rPr>
        <w:t>s (Wilson, 2012, 2013</w:t>
      </w:r>
      <w:r w:rsidRPr="003E2221">
        <w:rPr>
          <w:rFonts w:ascii="Times New Roman" w:hAnsi="Times New Roman"/>
          <w:sz w:val="24"/>
          <w:szCs w:val="22"/>
        </w:rPr>
        <w:t>). Of particular relevance here is that Lacan began a questioning of the ethics of psychoanalysis—a judgment of our action, why we do what we do—and linked it, in its provenance, to the feminine. Kristeva and Chetrit-Vatine greatly expand and deepen this view. They offer a picture of what might be called a maternal field of care-taking—from the place in which the mother</w:t>
      </w:r>
      <w:r>
        <w:rPr>
          <w:rFonts w:ascii="Times New Roman" w:hAnsi="Times New Roman"/>
          <w:sz w:val="24"/>
          <w:szCs w:val="22"/>
        </w:rPr>
        <w:t xml:space="preserve"> feels within her</w:t>
      </w:r>
      <w:r w:rsidRPr="003E2221">
        <w:rPr>
          <w:rFonts w:ascii="Times New Roman" w:hAnsi="Times New Roman"/>
          <w:sz w:val="24"/>
          <w:szCs w:val="22"/>
        </w:rPr>
        <w:t xml:space="preserve"> the very</w:t>
      </w:r>
      <w:r>
        <w:rPr>
          <w:rFonts w:ascii="Times New Roman" w:hAnsi="Times New Roman"/>
          <w:sz w:val="24"/>
          <w:szCs w:val="22"/>
        </w:rPr>
        <w:t xml:space="preserve"> pulse of life, all the way to her f</w:t>
      </w:r>
      <w:r w:rsidRPr="003E2221">
        <w:rPr>
          <w:rFonts w:ascii="Times New Roman" w:hAnsi="Times New Roman"/>
          <w:sz w:val="24"/>
          <w:szCs w:val="22"/>
        </w:rPr>
        <w:t>ulfilling various symbolic functions (including containing projections, and limit setting).</w:t>
      </w:r>
      <w:r>
        <w:rPr>
          <w:rStyle w:val="FootnoteReference"/>
          <w:rFonts w:ascii="Times New Roman" w:hAnsi="Times New Roman"/>
          <w:sz w:val="24"/>
          <w:szCs w:val="22"/>
        </w:rPr>
        <w:footnoteReference w:id="15"/>
      </w:r>
      <w:r w:rsidRPr="003E2221">
        <w:rPr>
          <w:rFonts w:ascii="Times New Roman" w:hAnsi="Times New Roman"/>
          <w:sz w:val="24"/>
          <w:szCs w:val="22"/>
        </w:rPr>
        <w:t xml:space="preserve"> </w:t>
      </w:r>
      <w:r>
        <w:rPr>
          <w:rFonts w:ascii="Times New Roman" w:hAnsi="Times New Roman"/>
          <w:sz w:val="24"/>
          <w:szCs w:val="22"/>
        </w:rPr>
        <w:t xml:space="preserve">In their hands, </w:t>
      </w:r>
      <w:r w:rsidRPr="00142C0B">
        <w:rPr>
          <w:rFonts w:ascii="Times New Roman" w:hAnsi="Times New Roman"/>
          <w:sz w:val="24"/>
          <w:szCs w:val="22"/>
        </w:rPr>
        <w:t>the</w:t>
      </w:r>
      <w:r w:rsidRPr="000302FB">
        <w:rPr>
          <w:rFonts w:ascii="Times New Roman" w:hAnsi="Times New Roman"/>
          <w:i/>
          <w:sz w:val="24"/>
          <w:szCs w:val="22"/>
        </w:rPr>
        <w:t xml:space="preserve"> subject of desire </w:t>
      </w:r>
      <w:r w:rsidRPr="00142C0B">
        <w:rPr>
          <w:rFonts w:ascii="Times New Roman" w:hAnsi="Times New Roman"/>
          <w:sz w:val="24"/>
          <w:szCs w:val="22"/>
        </w:rPr>
        <w:t>becomes the</w:t>
      </w:r>
      <w:r w:rsidRPr="000302FB">
        <w:rPr>
          <w:rFonts w:ascii="Times New Roman" w:hAnsi="Times New Roman"/>
          <w:i/>
          <w:sz w:val="24"/>
          <w:szCs w:val="22"/>
        </w:rPr>
        <w:t xml:space="preserve"> subject of responsibility </w:t>
      </w:r>
      <w:r w:rsidRPr="00142C0B">
        <w:rPr>
          <w:rFonts w:ascii="Times New Roman" w:hAnsi="Times New Roman"/>
          <w:sz w:val="24"/>
          <w:szCs w:val="22"/>
        </w:rPr>
        <w:t>for the other in all its complexity</w:t>
      </w:r>
      <w:r>
        <w:rPr>
          <w:rFonts w:ascii="Times New Roman" w:hAnsi="Times New Roman"/>
          <w:sz w:val="24"/>
          <w:szCs w:val="22"/>
        </w:rPr>
        <w:t>.</w:t>
      </w:r>
    </w:p>
    <w:p w:rsidR="004B65DB" w:rsidRDefault="00B94785" w:rsidP="004B65DB">
      <w:pPr>
        <w:pStyle w:val="NormalWeb"/>
        <w:spacing w:before="2" w:after="2" w:line="480" w:lineRule="auto"/>
        <w:ind w:firstLine="720"/>
        <w:rPr>
          <w:rFonts w:ascii="Times New Roman" w:hAnsi="Times New Roman"/>
          <w:sz w:val="24"/>
          <w:szCs w:val="22"/>
        </w:rPr>
      </w:pPr>
    </w:p>
    <w:p w:rsidR="001B155B" w:rsidRPr="006723DB" w:rsidRDefault="003B1645" w:rsidP="00292E5E">
      <w:pPr>
        <w:pStyle w:val="NormalWeb"/>
        <w:spacing w:before="2" w:after="2" w:line="480" w:lineRule="auto"/>
        <w:rPr>
          <w:rFonts w:ascii="Times New Roman" w:hAnsi="Times New Roman" w:cs="Tahoma"/>
          <w:color w:val="181818"/>
          <w:sz w:val="28"/>
          <w:szCs w:val="22"/>
        </w:rPr>
      </w:pPr>
      <w:r>
        <w:rPr>
          <w:rFonts w:ascii="Times New Roman" w:hAnsi="Times New Roman" w:cs="Tahoma"/>
          <w:color w:val="181818"/>
          <w:sz w:val="28"/>
          <w:szCs w:val="22"/>
        </w:rPr>
        <w:t xml:space="preserve">7. </w:t>
      </w:r>
      <w:proofErr w:type="gramStart"/>
      <w:r w:rsidRPr="006723DB">
        <w:rPr>
          <w:rFonts w:ascii="Times New Roman" w:hAnsi="Times New Roman" w:cs="Tahoma"/>
          <w:color w:val="181818"/>
          <w:sz w:val="28"/>
          <w:szCs w:val="22"/>
        </w:rPr>
        <w:t>Respect</w:t>
      </w:r>
      <w:proofErr w:type="gramEnd"/>
      <w:r w:rsidRPr="006723DB">
        <w:rPr>
          <w:rFonts w:ascii="Times New Roman" w:hAnsi="Times New Roman" w:cs="Tahoma"/>
          <w:color w:val="181818"/>
          <w:sz w:val="28"/>
          <w:szCs w:val="22"/>
        </w:rPr>
        <w:t xml:space="preserve"> and Responsibility for the Other in Analytic Work</w:t>
      </w:r>
    </w:p>
    <w:p w:rsidR="00CE4999" w:rsidRDefault="003B1645" w:rsidP="00751935">
      <w:pPr>
        <w:pStyle w:val="NormalWeb"/>
        <w:spacing w:before="2" w:after="2" w:line="480" w:lineRule="auto"/>
        <w:ind w:firstLine="720"/>
        <w:rPr>
          <w:rFonts w:ascii="Times New Roman" w:hAnsi="Times New Roman" w:cs="Tahoma"/>
          <w:color w:val="181818"/>
          <w:sz w:val="24"/>
          <w:szCs w:val="22"/>
        </w:rPr>
      </w:pPr>
      <w:proofErr w:type="gramStart"/>
      <w:r>
        <w:rPr>
          <w:rFonts w:ascii="Times New Roman" w:hAnsi="Times New Roman" w:cs="Tahoma"/>
          <w:color w:val="181818"/>
          <w:sz w:val="24"/>
          <w:szCs w:val="22"/>
        </w:rPr>
        <w:t>The other in all its complexity.</w:t>
      </w:r>
      <w:proofErr w:type="gramEnd"/>
      <w:r>
        <w:rPr>
          <w:rFonts w:ascii="Times New Roman" w:hAnsi="Times New Roman" w:cs="Tahoma"/>
          <w:color w:val="181818"/>
          <w:sz w:val="24"/>
          <w:szCs w:val="22"/>
        </w:rPr>
        <w:t xml:space="preserve"> In this final section I want to describe briefly some of the different senses in which the analyst grapples with otherness in the work. This grappling amounts to a fundamental respect for the other’s emergence within the analytic field, to be experienced by the analysand and/or the analyst. </w:t>
      </w:r>
      <w:proofErr w:type="gramStart"/>
      <w:r>
        <w:rPr>
          <w:rFonts w:ascii="Times New Roman" w:hAnsi="Times New Roman" w:cs="Tahoma"/>
          <w:color w:val="181818"/>
          <w:sz w:val="24"/>
          <w:szCs w:val="22"/>
        </w:rPr>
        <w:t>Respect-for-the-other places an ethical responsibility on the analyst (and, increasingly as the analysis unfolds, the analysand).</w:t>
      </w:r>
      <w:proofErr w:type="gramEnd"/>
      <w:r>
        <w:rPr>
          <w:rFonts w:ascii="Times New Roman" w:hAnsi="Times New Roman" w:cs="Tahoma"/>
          <w:color w:val="181818"/>
          <w:sz w:val="24"/>
          <w:szCs w:val="22"/>
        </w:rPr>
        <w:t xml:space="preserve"> </w:t>
      </w:r>
    </w:p>
    <w:p w:rsidR="001F7023" w:rsidRDefault="003B1645" w:rsidP="00751935">
      <w:pPr>
        <w:pStyle w:val="NormalWeb"/>
        <w:spacing w:before="2" w:after="2" w:line="480" w:lineRule="auto"/>
        <w:ind w:firstLine="720"/>
        <w:rPr>
          <w:rFonts w:ascii="Times New Roman" w:hAnsi="Times New Roman" w:cs="Tahoma"/>
          <w:color w:val="181818"/>
          <w:sz w:val="24"/>
          <w:szCs w:val="22"/>
        </w:rPr>
      </w:pPr>
      <w:r w:rsidRPr="003E2221">
        <w:rPr>
          <w:rFonts w:ascii="Times New Roman" w:hAnsi="Times New Roman" w:cs="Tahoma"/>
          <w:color w:val="181818"/>
          <w:sz w:val="24"/>
          <w:szCs w:val="22"/>
        </w:rPr>
        <w:lastRenderedPageBreak/>
        <w:t>1. Th</w:t>
      </w:r>
      <w:r>
        <w:rPr>
          <w:rFonts w:ascii="Times New Roman" w:hAnsi="Times New Roman" w:cs="Tahoma"/>
          <w:color w:val="181818"/>
          <w:sz w:val="24"/>
          <w:szCs w:val="22"/>
        </w:rPr>
        <w:t>e analyst has responsibility to attend to the effects of</w:t>
      </w:r>
      <w:r w:rsidRPr="003E2221">
        <w:rPr>
          <w:rFonts w:ascii="Times New Roman" w:hAnsi="Times New Roman" w:cs="Tahoma"/>
          <w:color w:val="181818"/>
          <w:sz w:val="24"/>
          <w:szCs w:val="22"/>
        </w:rPr>
        <w:t xml:space="preserve"> the frame and the setting</w:t>
      </w:r>
      <w:r w:rsidRPr="003E2221">
        <w:rPr>
          <w:rStyle w:val="FootnoteReference"/>
          <w:rFonts w:ascii="Times New Roman" w:hAnsi="Times New Roman" w:cs="Tahoma"/>
          <w:color w:val="181818"/>
          <w:sz w:val="24"/>
          <w:szCs w:val="22"/>
        </w:rPr>
        <w:footnoteReference w:id="16"/>
      </w:r>
      <w:r>
        <w:rPr>
          <w:rFonts w:ascii="Times New Roman" w:hAnsi="Times New Roman" w:cs="Tahoma"/>
          <w:color w:val="181818"/>
          <w:sz w:val="24"/>
          <w:szCs w:val="22"/>
        </w:rPr>
        <w:t>:</w:t>
      </w:r>
      <w:r w:rsidRPr="003E2221">
        <w:rPr>
          <w:rFonts w:ascii="Times New Roman" w:hAnsi="Times New Roman" w:cs="Tahoma"/>
          <w:color w:val="181818"/>
          <w:sz w:val="24"/>
          <w:szCs w:val="22"/>
        </w:rPr>
        <w:t xml:space="preserve"> the office, furniture, smells, colors, lighting, and changes therein; scheduling; </w:t>
      </w:r>
      <w:r>
        <w:rPr>
          <w:rFonts w:ascii="Times New Roman" w:hAnsi="Times New Roman" w:cs="Tahoma"/>
          <w:color w:val="181818"/>
          <w:sz w:val="24"/>
          <w:szCs w:val="22"/>
        </w:rPr>
        <w:t>fee and cancellations; the basic working method of free-association and non-judgmental listening</w:t>
      </w:r>
      <w:r w:rsidRPr="003E2221">
        <w:rPr>
          <w:rFonts w:ascii="Times New Roman" w:hAnsi="Times New Roman" w:cs="Tahoma"/>
          <w:color w:val="181818"/>
          <w:sz w:val="24"/>
          <w:szCs w:val="22"/>
        </w:rPr>
        <w:t xml:space="preserve">. These are features of analytic work that often go “under the radar,” operate at a sub-symbolic level, </w:t>
      </w:r>
      <w:r>
        <w:rPr>
          <w:rFonts w:ascii="Times New Roman" w:hAnsi="Times New Roman" w:cs="Tahoma"/>
          <w:color w:val="181818"/>
          <w:sz w:val="24"/>
          <w:szCs w:val="22"/>
        </w:rPr>
        <w:t>but can have significant impact</w:t>
      </w:r>
      <w:r w:rsidRPr="003E2221">
        <w:rPr>
          <w:rFonts w:ascii="Times New Roman" w:hAnsi="Times New Roman" w:cs="Tahoma"/>
          <w:color w:val="181818"/>
          <w:sz w:val="24"/>
          <w:szCs w:val="22"/>
        </w:rPr>
        <w:t xml:space="preserve"> on the analytic field (Goldberg, 2012). These </w:t>
      </w:r>
      <w:proofErr w:type="gramStart"/>
      <w:r w:rsidRPr="003E2221">
        <w:rPr>
          <w:rFonts w:ascii="Times New Roman" w:hAnsi="Times New Roman" w:cs="Tahoma"/>
          <w:color w:val="181818"/>
          <w:sz w:val="24"/>
          <w:szCs w:val="22"/>
        </w:rPr>
        <w:t>aspects</w:t>
      </w:r>
      <w:proofErr w:type="gramEnd"/>
      <w:r w:rsidRPr="003E2221">
        <w:rPr>
          <w:rFonts w:ascii="Times New Roman" w:hAnsi="Times New Roman" w:cs="Tahoma"/>
          <w:color w:val="181818"/>
          <w:sz w:val="24"/>
          <w:szCs w:val="22"/>
        </w:rPr>
        <w:t xml:space="preserve"> are </w:t>
      </w:r>
      <w:proofErr w:type="gramStart"/>
      <w:r w:rsidRPr="001B155B">
        <w:rPr>
          <w:rFonts w:ascii="Times New Roman" w:hAnsi="Times New Roman" w:cs="Tahoma"/>
          <w:i/>
          <w:color w:val="181818"/>
          <w:sz w:val="24"/>
          <w:szCs w:val="22"/>
        </w:rPr>
        <w:t>other</w:t>
      </w:r>
      <w:proofErr w:type="gramEnd"/>
      <w:r w:rsidRPr="003E2221">
        <w:rPr>
          <w:rFonts w:ascii="Times New Roman" w:hAnsi="Times New Roman" w:cs="Tahoma"/>
          <w:color w:val="181818"/>
          <w:sz w:val="24"/>
          <w:szCs w:val="22"/>
        </w:rPr>
        <w:t xml:space="preserve"> to conscious ex</w:t>
      </w:r>
      <w:r>
        <w:rPr>
          <w:rFonts w:ascii="Times New Roman" w:hAnsi="Times New Roman" w:cs="Tahoma"/>
          <w:color w:val="181818"/>
          <w:sz w:val="24"/>
          <w:szCs w:val="22"/>
        </w:rPr>
        <w:t>perience, constituting the background of analytic work.</w:t>
      </w:r>
      <w:r w:rsidRPr="003E2221">
        <w:rPr>
          <w:rFonts w:ascii="Times New Roman" w:hAnsi="Times New Roman" w:cs="Tahoma"/>
          <w:color w:val="181818"/>
          <w:sz w:val="24"/>
          <w:szCs w:val="22"/>
        </w:rPr>
        <w:t xml:space="preserve"> </w:t>
      </w:r>
      <w:r>
        <w:rPr>
          <w:rFonts w:ascii="Times New Roman" w:hAnsi="Times New Roman" w:cs="Tahoma"/>
          <w:color w:val="181818"/>
          <w:sz w:val="24"/>
          <w:szCs w:val="22"/>
        </w:rPr>
        <w:t>At times</w:t>
      </w:r>
      <w:r w:rsidRPr="003E2221">
        <w:rPr>
          <w:rFonts w:ascii="Times New Roman" w:hAnsi="Times New Roman" w:cs="Tahoma"/>
          <w:color w:val="181818"/>
          <w:sz w:val="24"/>
          <w:szCs w:val="22"/>
        </w:rPr>
        <w:t xml:space="preserve"> these sub-symbolic, background features must be given symbolic rendering in that words are needed to bring these more obscure aspects o</w:t>
      </w:r>
      <w:r>
        <w:rPr>
          <w:rFonts w:ascii="Times New Roman" w:hAnsi="Times New Roman" w:cs="Tahoma"/>
          <w:color w:val="181818"/>
          <w:sz w:val="24"/>
          <w:szCs w:val="22"/>
        </w:rPr>
        <w:t xml:space="preserve">f </w:t>
      </w:r>
      <w:r w:rsidRPr="003E2221">
        <w:rPr>
          <w:rFonts w:ascii="Times New Roman" w:hAnsi="Times New Roman" w:cs="Tahoma"/>
          <w:color w:val="181818"/>
          <w:sz w:val="24"/>
          <w:szCs w:val="22"/>
        </w:rPr>
        <w:t xml:space="preserve">experience into the conversation. </w:t>
      </w:r>
      <w:r>
        <w:rPr>
          <w:rFonts w:ascii="Times New Roman" w:hAnsi="Times New Roman" w:cs="Tahoma"/>
          <w:color w:val="181818"/>
          <w:sz w:val="24"/>
          <w:szCs w:val="22"/>
        </w:rPr>
        <w:t xml:space="preserve">The analyst’s cherished values also operate, for the most part, in the background, but at times must come into conscious play and be re-examined (Wilson, 2012, 2013). This includes the values that are the subject of this paper: respect and responsibility. </w:t>
      </w:r>
    </w:p>
    <w:p w:rsidR="000D1BCA" w:rsidRDefault="003B1645" w:rsidP="00292E5E">
      <w:pPr>
        <w:pStyle w:val="NormalWeb"/>
        <w:spacing w:before="2" w:after="2" w:line="480" w:lineRule="auto"/>
        <w:ind w:firstLine="720"/>
        <w:rPr>
          <w:rFonts w:ascii="Times New Roman" w:hAnsi="Times New Roman" w:cs="Tahoma"/>
          <w:color w:val="181818"/>
          <w:sz w:val="24"/>
          <w:szCs w:val="22"/>
        </w:rPr>
      </w:pPr>
      <w:r>
        <w:rPr>
          <w:rFonts w:ascii="Times New Roman" w:hAnsi="Times New Roman" w:cs="Tahoma"/>
          <w:color w:val="181818"/>
          <w:sz w:val="24"/>
          <w:szCs w:val="22"/>
        </w:rPr>
        <w:t xml:space="preserve">For example, </w:t>
      </w:r>
      <w:r w:rsidRPr="003E2221">
        <w:rPr>
          <w:rFonts w:ascii="Times New Roman" w:hAnsi="Times New Roman" w:cs="Tahoma"/>
          <w:color w:val="181818"/>
          <w:sz w:val="24"/>
          <w:szCs w:val="22"/>
        </w:rPr>
        <w:t xml:space="preserve">Chetrit-Vatine </w:t>
      </w:r>
      <w:r>
        <w:rPr>
          <w:rFonts w:ascii="Times New Roman" w:hAnsi="Times New Roman" w:cs="Tahoma"/>
          <w:color w:val="181818"/>
          <w:sz w:val="24"/>
          <w:szCs w:val="22"/>
        </w:rPr>
        <w:t xml:space="preserve">(2014) </w:t>
      </w:r>
      <w:r w:rsidRPr="003E2221">
        <w:rPr>
          <w:rFonts w:ascii="Times New Roman" w:hAnsi="Times New Roman" w:cs="Tahoma"/>
          <w:color w:val="181818"/>
          <w:sz w:val="24"/>
          <w:szCs w:val="22"/>
        </w:rPr>
        <w:t xml:space="preserve">describes a case in which her office had been newly painted and her patient has an intense emotional </w:t>
      </w:r>
      <w:r>
        <w:rPr>
          <w:rFonts w:ascii="Times New Roman" w:hAnsi="Times New Roman" w:cs="Tahoma"/>
          <w:color w:val="181818"/>
          <w:sz w:val="24"/>
          <w:szCs w:val="22"/>
        </w:rPr>
        <w:t xml:space="preserve">and physical </w:t>
      </w:r>
      <w:r w:rsidRPr="003E2221">
        <w:rPr>
          <w:rFonts w:ascii="Times New Roman" w:hAnsi="Times New Roman" w:cs="Tahoma"/>
          <w:color w:val="181818"/>
          <w:sz w:val="24"/>
          <w:szCs w:val="22"/>
        </w:rPr>
        <w:t>reaction to this change. An impasse ensu</w:t>
      </w:r>
      <w:r>
        <w:rPr>
          <w:rFonts w:ascii="Times New Roman" w:hAnsi="Times New Roman" w:cs="Tahoma"/>
          <w:color w:val="181818"/>
          <w:sz w:val="24"/>
          <w:szCs w:val="22"/>
        </w:rPr>
        <w:t>es, as the analyst, valuing what might be called “analytic understanding</w:t>
      </w:r>
      <w:r w:rsidRPr="003E2221">
        <w:rPr>
          <w:rFonts w:ascii="Times New Roman" w:hAnsi="Times New Roman" w:cs="Tahoma"/>
          <w:color w:val="181818"/>
          <w:sz w:val="24"/>
          <w:szCs w:val="22"/>
        </w:rPr>
        <w:t>,</w:t>
      </w:r>
      <w:r>
        <w:rPr>
          <w:rFonts w:ascii="Times New Roman" w:hAnsi="Times New Roman" w:cs="Tahoma"/>
          <w:color w:val="181818"/>
          <w:sz w:val="24"/>
          <w:szCs w:val="22"/>
        </w:rPr>
        <w:t>”</w:t>
      </w:r>
      <w:r w:rsidRPr="003E2221">
        <w:rPr>
          <w:rFonts w:ascii="Times New Roman" w:hAnsi="Times New Roman" w:cs="Tahoma"/>
          <w:color w:val="181818"/>
          <w:sz w:val="24"/>
          <w:szCs w:val="22"/>
        </w:rPr>
        <w:t xml:space="preserve"> interprets in the usual manner. The impasse is broken when the analyst</w:t>
      </w:r>
      <w:r>
        <w:rPr>
          <w:rFonts w:ascii="Times New Roman" w:hAnsi="Times New Roman" w:cs="Tahoma"/>
          <w:color w:val="181818"/>
          <w:sz w:val="24"/>
          <w:szCs w:val="22"/>
        </w:rPr>
        <w:t xml:space="preserve"> divests herself of her interpretive message</w:t>
      </w:r>
      <w:r w:rsidRPr="003E2221">
        <w:rPr>
          <w:rFonts w:ascii="Times New Roman" w:hAnsi="Times New Roman" w:cs="Tahoma"/>
          <w:color w:val="181818"/>
          <w:sz w:val="24"/>
          <w:szCs w:val="22"/>
        </w:rPr>
        <w:t xml:space="preserve">, </w:t>
      </w:r>
      <w:r>
        <w:rPr>
          <w:rFonts w:ascii="Times New Roman" w:hAnsi="Times New Roman" w:cs="Tahoma"/>
          <w:color w:val="181818"/>
          <w:sz w:val="24"/>
          <w:szCs w:val="22"/>
        </w:rPr>
        <w:t xml:space="preserve">and through both word and deed </w:t>
      </w:r>
      <w:r w:rsidRPr="003E2221">
        <w:rPr>
          <w:rFonts w:ascii="Times New Roman" w:hAnsi="Times New Roman" w:cs="Tahoma"/>
          <w:color w:val="181818"/>
          <w:sz w:val="24"/>
          <w:szCs w:val="22"/>
        </w:rPr>
        <w:t>takes responsibility for the new paint and the smell. Telling transference fantasy, linked to the patient’s history with her mother, then emerges in the analytic conversation.</w:t>
      </w:r>
    </w:p>
    <w:p w:rsidR="004006B7" w:rsidRPr="003E2221" w:rsidRDefault="003B1645" w:rsidP="00292E5E">
      <w:pPr>
        <w:pStyle w:val="NormalWeb"/>
        <w:spacing w:before="2" w:after="2" w:line="480" w:lineRule="auto"/>
        <w:ind w:firstLine="720"/>
        <w:rPr>
          <w:rFonts w:ascii="Times New Roman" w:hAnsi="Times New Roman" w:cs="Tahoma"/>
          <w:color w:val="181818"/>
          <w:sz w:val="24"/>
          <w:szCs w:val="22"/>
        </w:rPr>
      </w:pPr>
      <w:r w:rsidRPr="003E2221">
        <w:rPr>
          <w:rFonts w:ascii="Times New Roman" w:hAnsi="Times New Roman" w:cs="Tahoma"/>
          <w:color w:val="181818"/>
          <w:sz w:val="24"/>
          <w:szCs w:val="22"/>
        </w:rPr>
        <w:t>2.</w:t>
      </w:r>
      <w:r>
        <w:rPr>
          <w:rFonts w:ascii="Times New Roman" w:hAnsi="Times New Roman" w:cs="Tahoma"/>
          <w:color w:val="181818"/>
          <w:sz w:val="24"/>
          <w:szCs w:val="22"/>
        </w:rPr>
        <w:t xml:space="preserve"> We</w:t>
      </w:r>
      <w:r w:rsidRPr="003E2221">
        <w:rPr>
          <w:rFonts w:ascii="Times New Roman" w:hAnsi="Times New Roman" w:cs="Tahoma"/>
          <w:color w:val="181818"/>
          <w:sz w:val="24"/>
          <w:szCs w:val="22"/>
        </w:rPr>
        <w:t xml:space="preserve"> have a responsibility to listen to the call-of-the-other in the discourse of analysis: the speech of </w:t>
      </w:r>
      <w:r w:rsidRPr="003E2221">
        <w:rPr>
          <w:rFonts w:ascii="Times New Roman" w:hAnsi="Times New Roman" w:cs="Tahoma"/>
          <w:i/>
          <w:color w:val="181818"/>
          <w:sz w:val="24"/>
          <w:szCs w:val="22"/>
        </w:rPr>
        <w:t>both</w:t>
      </w:r>
      <w:r w:rsidRPr="003E2221">
        <w:rPr>
          <w:rFonts w:ascii="Times New Roman" w:hAnsi="Times New Roman" w:cs="Tahoma"/>
          <w:color w:val="181818"/>
          <w:sz w:val="24"/>
          <w:szCs w:val="22"/>
        </w:rPr>
        <w:t xml:space="preserve"> analyst and analysand. </w:t>
      </w:r>
      <w:r>
        <w:rPr>
          <w:rFonts w:ascii="Times New Roman" w:hAnsi="Times New Roman" w:cs="Tahoma"/>
          <w:color w:val="181818"/>
          <w:sz w:val="24"/>
          <w:szCs w:val="22"/>
        </w:rPr>
        <w:t>W</w:t>
      </w:r>
      <w:r w:rsidRPr="003E2221">
        <w:rPr>
          <w:rFonts w:ascii="Times New Roman" w:hAnsi="Times New Roman" w:cs="Tahoma"/>
          <w:color w:val="181818"/>
          <w:sz w:val="24"/>
          <w:szCs w:val="22"/>
        </w:rPr>
        <w:t>e lis</w:t>
      </w:r>
      <w:r>
        <w:rPr>
          <w:rFonts w:ascii="Times New Roman" w:hAnsi="Times New Roman" w:cs="Tahoma"/>
          <w:color w:val="181818"/>
          <w:sz w:val="24"/>
          <w:szCs w:val="22"/>
        </w:rPr>
        <w:t>ten for slips, gaps</w:t>
      </w:r>
      <w:r w:rsidRPr="003E2221">
        <w:rPr>
          <w:rFonts w:ascii="Times New Roman" w:hAnsi="Times New Roman" w:cs="Tahoma"/>
          <w:color w:val="181818"/>
          <w:sz w:val="24"/>
          <w:szCs w:val="22"/>
        </w:rPr>
        <w:t>, hes</w:t>
      </w:r>
      <w:r>
        <w:rPr>
          <w:rFonts w:ascii="Times New Roman" w:hAnsi="Times New Roman" w:cs="Tahoma"/>
          <w:color w:val="181818"/>
          <w:sz w:val="24"/>
          <w:szCs w:val="22"/>
        </w:rPr>
        <w:t xml:space="preserve">itations, </w:t>
      </w:r>
      <w:r>
        <w:rPr>
          <w:rFonts w:ascii="Times New Roman" w:hAnsi="Times New Roman" w:cs="Tahoma"/>
          <w:color w:val="181818"/>
          <w:sz w:val="24"/>
          <w:szCs w:val="22"/>
        </w:rPr>
        <w:lastRenderedPageBreak/>
        <w:t xml:space="preserve">contradictions, </w:t>
      </w:r>
      <w:r w:rsidRPr="003E2221">
        <w:rPr>
          <w:rFonts w:ascii="Times New Roman" w:hAnsi="Times New Roman" w:cs="Tahoma"/>
          <w:color w:val="181818"/>
          <w:sz w:val="24"/>
          <w:szCs w:val="22"/>
        </w:rPr>
        <w:t>shifts</w:t>
      </w:r>
      <w:r>
        <w:rPr>
          <w:rFonts w:ascii="Times New Roman" w:hAnsi="Times New Roman" w:cs="Tahoma"/>
          <w:color w:val="181818"/>
          <w:sz w:val="24"/>
          <w:szCs w:val="22"/>
        </w:rPr>
        <w:t xml:space="preserve"> in tone and</w:t>
      </w:r>
      <w:r w:rsidRPr="003E2221">
        <w:rPr>
          <w:rFonts w:ascii="Times New Roman" w:hAnsi="Times New Roman" w:cs="Tahoma"/>
          <w:color w:val="181818"/>
          <w:sz w:val="24"/>
          <w:szCs w:val="22"/>
        </w:rPr>
        <w:t xml:space="preserve"> discontinuities between tone and semantic content, associative leaps, striking or suggestive metaphor, dreams, day-dreams, conscious fantasies.</w:t>
      </w:r>
      <w:r w:rsidRPr="003E2221">
        <w:rPr>
          <w:rStyle w:val="FootnoteReference"/>
          <w:rFonts w:ascii="Times New Roman" w:hAnsi="Times New Roman" w:cs="Tahoma"/>
          <w:color w:val="181818"/>
          <w:sz w:val="24"/>
          <w:szCs w:val="22"/>
        </w:rPr>
        <w:footnoteReference w:id="17"/>
      </w:r>
      <w:r w:rsidRPr="003E2221">
        <w:rPr>
          <w:rFonts w:ascii="Times New Roman" w:hAnsi="Times New Roman" w:cs="Tahoma"/>
          <w:color w:val="181818"/>
          <w:sz w:val="24"/>
          <w:szCs w:val="22"/>
        </w:rPr>
        <w:t xml:space="preserve"> We are less interested in what is already manifested than what is not yet manifest. That is, we are interested in the futural, the </w:t>
      </w:r>
      <w:r>
        <w:rPr>
          <w:rFonts w:ascii="Times New Roman" w:hAnsi="Times New Roman" w:cs="Tahoma"/>
          <w:color w:val="181818"/>
          <w:sz w:val="24"/>
          <w:szCs w:val="22"/>
        </w:rPr>
        <w:t>what-is-not-yet-</w:t>
      </w:r>
      <w:r w:rsidRPr="003E2221">
        <w:rPr>
          <w:rFonts w:ascii="Times New Roman" w:hAnsi="Times New Roman" w:cs="Tahoma"/>
          <w:color w:val="181818"/>
          <w:sz w:val="24"/>
          <w:szCs w:val="22"/>
        </w:rPr>
        <w:t>known, rather than what has already been said and thus already “known.” This futural, anticipatory orientation is key to maintaining the “open structure” of analysis in which something new can happen.</w:t>
      </w:r>
    </w:p>
    <w:p w:rsidR="001811E5" w:rsidRDefault="003B1645" w:rsidP="00F232FD">
      <w:pPr>
        <w:pStyle w:val="NormalWeb"/>
        <w:spacing w:before="2" w:after="2" w:line="480" w:lineRule="auto"/>
        <w:ind w:firstLine="720"/>
        <w:rPr>
          <w:rFonts w:ascii="Times New Roman" w:hAnsi="Times New Roman" w:cs="Tahoma"/>
          <w:color w:val="181818"/>
          <w:sz w:val="24"/>
          <w:szCs w:val="22"/>
        </w:rPr>
      </w:pPr>
      <w:r w:rsidRPr="003E2221">
        <w:rPr>
          <w:rFonts w:ascii="Times New Roman" w:hAnsi="Times New Roman" w:cs="Tahoma"/>
          <w:color w:val="181818"/>
          <w:sz w:val="24"/>
          <w:szCs w:val="22"/>
        </w:rPr>
        <w:t xml:space="preserve">There is an epistemological advantage to the analyst and analysand attending to speech in this way: it is there, having been spoken, having been heard. Speech has texture and form, and the distinct quality of live action. Its edges and fissures can be felt, sensed. The murmur of the </w:t>
      </w:r>
      <w:r w:rsidRPr="003E2221">
        <w:rPr>
          <w:rFonts w:ascii="Times New Roman" w:hAnsi="Times New Roman" w:cs="Tahoma"/>
          <w:i/>
          <w:color w:val="181818"/>
          <w:sz w:val="24"/>
          <w:szCs w:val="22"/>
        </w:rPr>
        <w:t>unknown</w:t>
      </w:r>
      <w:r w:rsidRPr="003E2221">
        <w:rPr>
          <w:rFonts w:ascii="Times New Roman" w:hAnsi="Times New Roman" w:cs="Tahoma"/>
          <w:color w:val="181818"/>
          <w:sz w:val="24"/>
          <w:szCs w:val="22"/>
        </w:rPr>
        <w:t xml:space="preserve"> gives notice </w:t>
      </w:r>
      <w:r>
        <w:rPr>
          <w:rFonts w:ascii="Times New Roman" w:hAnsi="Times New Roman" w:cs="Tahoma"/>
          <w:color w:val="181818"/>
          <w:sz w:val="24"/>
          <w:szCs w:val="22"/>
        </w:rPr>
        <w:t>in the in-between of the patient’s spoken words</w:t>
      </w:r>
      <w:r w:rsidRPr="003E2221">
        <w:rPr>
          <w:rFonts w:ascii="Times New Roman" w:hAnsi="Times New Roman" w:cs="Tahoma"/>
          <w:color w:val="181818"/>
          <w:sz w:val="24"/>
          <w:szCs w:val="22"/>
        </w:rPr>
        <w:t>.</w:t>
      </w:r>
      <w:r>
        <w:rPr>
          <w:rStyle w:val="FootnoteReference"/>
          <w:rFonts w:ascii="Times New Roman" w:hAnsi="Times New Roman" w:cs="Tahoma"/>
          <w:color w:val="181818"/>
          <w:sz w:val="24"/>
          <w:szCs w:val="22"/>
        </w:rPr>
        <w:footnoteReference w:id="18"/>
      </w:r>
      <w:r w:rsidRPr="003E2221">
        <w:rPr>
          <w:rFonts w:ascii="Times New Roman" w:hAnsi="Times New Roman" w:cs="Tahoma"/>
          <w:color w:val="181818"/>
          <w:sz w:val="24"/>
          <w:szCs w:val="22"/>
        </w:rPr>
        <w:t xml:space="preserve"> Such an analytic focus is not on “content” (a common bugaboo, as in “don’t focus on the content”), but on </w:t>
      </w:r>
      <w:r w:rsidRPr="003E2221">
        <w:rPr>
          <w:rFonts w:ascii="Times New Roman" w:hAnsi="Times New Roman" w:cs="Tahoma"/>
          <w:i/>
          <w:color w:val="181818"/>
          <w:sz w:val="24"/>
          <w:szCs w:val="22"/>
        </w:rPr>
        <w:t>the “other” of content</w:t>
      </w:r>
      <w:r w:rsidRPr="003E2221">
        <w:rPr>
          <w:rFonts w:ascii="Times New Roman" w:hAnsi="Times New Roman" w:cs="Tahoma"/>
          <w:color w:val="181818"/>
          <w:sz w:val="24"/>
          <w:szCs w:val="22"/>
        </w:rPr>
        <w:t xml:space="preserve">, on what agitates content and calls it, at least implicitly, into question. The </w:t>
      </w:r>
      <w:r>
        <w:rPr>
          <w:rFonts w:ascii="Times New Roman" w:hAnsi="Times New Roman" w:cs="Tahoma"/>
          <w:color w:val="181818"/>
          <w:sz w:val="24"/>
          <w:szCs w:val="22"/>
        </w:rPr>
        <w:t>analyst’s respect for the other-of-</w:t>
      </w:r>
      <w:r w:rsidRPr="003E2221">
        <w:rPr>
          <w:rFonts w:ascii="Times New Roman" w:hAnsi="Times New Roman" w:cs="Tahoma"/>
          <w:color w:val="181818"/>
          <w:sz w:val="24"/>
          <w:szCs w:val="22"/>
        </w:rPr>
        <w:t xml:space="preserve">content fosters </w:t>
      </w:r>
      <w:r>
        <w:rPr>
          <w:rFonts w:ascii="Times New Roman" w:hAnsi="Times New Roman" w:cs="Tahoma"/>
          <w:color w:val="181818"/>
          <w:sz w:val="24"/>
          <w:szCs w:val="22"/>
        </w:rPr>
        <w:t>an alive listening,</w:t>
      </w:r>
      <w:r w:rsidRPr="003E2221">
        <w:rPr>
          <w:rFonts w:ascii="Times New Roman" w:hAnsi="Times New Roman" w:cs="Tahoma"/>
          <w:color w:val="181818"/>
          <w:sz w:val="24"/>
          <w:szCs w:val="22"/>
        </w:rPr>
        <w:t xml:space="preserve"> a desire for the new. It counters the habitual, the tried and true, the already known, the </w:t>
      </w:r>
      <w:proofErr w:type="gramStart"/>
      <w:r w:rsidRPr="003E2221">
        <w:rPr>
          <w:rFonts w:ascii="Times New Roman" w:hAnsi="Times New Roman" w:cs="Tahoma"/>
          <w:color w:val="181818"/>
          <w:sz w:val="24"/>
          <w:szCs w:val="22"/>
        </w:rPr>
        <w:t>past-known</w:t>
      </w:r>
      <w:proofErr w:type="gramEnd"/>
      <w:r w:rsidRPr="003E2221">
        <w:rPr>
          <w:rFonts w:ascii="Times New Roman" w:hAnsi="Times New Roman" w:cs="Tahoma"/>
          <w:color w:val="181818"/>
          <w:sz w:val="24"/>
          <w:szCs w:val="22"/>
        </w:rPr>
        <w:t>.</w:t>
      </w:r>
    </w:p>
    <w:p w:rsidR="00846F0B" w:rsidRPr="003E2221" w:rsidRDefault="003B1645" w:rsidP="00292E5E">
      <w:pPr>
        <w:pStyle w:val="NormalWeb"/>
        <w:spacing w:before="2" w:after="2" w:line="480" w:lineRule="auto"/>
        <w:ind w:firstLine="720"/>
        <w:rPr>
          <w:rFonts w:ascii="Times New Roman" w:hAnsi="Times New Roman" w:cs="Tahoma"/>
          <w:color w:val="181818"/>
          <w:sz w:val="24"/>
          <w:szCs w:val="22"/>
        </w:rPr>
      </w:pPr>
      <w:r w:rsidRPr="003E2221">
        <w:rPr>
          <w:rFonts w:ascii="Times New Roman" w:hAnsi="Times New Roman" w:cs="Tahoma"/>
          <w:color w:val="181818"/>
          <w:sz w:val="24"/>
          <w:szCs w:val="22"/>
        </w:rPr>
        <w:t>For example, a patient, on the last day before a long summer break, says upon lying down on the couch: “I won’t see you again…until August 23</w:t>
      </w:r>
      <w:r w:rsidRPr="003E2221">
        <w:rPr>
          <w:rFonts w:ascii="Times New Roman" w:hAnsi="Times New Roman" w:cs="Tahoma"/>
          <w:color w:val="181818"/>
          <w:sz w:val="24"/>
          <w:szCs w:val="22"/>
          <w:vertAlign w:val="superscript"/>
        </w:rPr>
        <w:t>rd</w:t>
      </w:r>
      <w:r w:rsidRPr="003E2221">
        <w:rPr>
          <w:rFonts w:ascii="Times New Roman" w:hAnsi="Times New Roman" w:cs="Tahoma"/>
          <w:color w:val="181818"/>
          <w:sz w:val="24"/>
          <w:szCs w:val="22"/>
        </w:rPr>
        <w:t xml:space="preserve">.” The ellipsis was barely noticeable, a micro-hesitation. I said to the patient: “That nano-second pause was </w:t>
      </w:r>
      <w:r w:rsidRPr="003E2221">
        <w:rPr>
          <w:rFonts w:ascii="Times New Roman" w:hAnsi="Times New Roman" w:cs="Tahoma"/>
          <w:color w:val="181818"/>
          <w:sz w:val="24"/>
          <w:szCs w:val="22"/>
        </w:rPr>
        <w:lastRenderedPageBreak/>
        <w:t xml:space="preserve">striking, in its way.” “Yes, I noticed it too,” he said. “I won’t see you again, full stop.” The conversation continued in an emotional and valedictory direction, as we talked about ending and loss, and the possibility of termination. </w:t>
      </w:r>
    </w:p>
    <w:p w:rsidR="008069E9" w:rsidRDefault="003B1645" w:rsidP="00292E5E">
      <w:pPr>
        <w:pStyle w:val="NormalWeb"/>
        <w:spacing w:before="2" w:after="2" w:line="480" w:lineRule="auto"/>
        <w:ind w:firstLine="720"/>
        <w:rPr>
          <w:rFonts w:ascii="Times New Roman" w:hAnsi="Times New Roman" w:cs="Tahoma"/>
          <w:color w:val="181818"/>
          <w:sz w:val="24"/>
          <w:szCs w:val="22"/>
        </w:rPr>
      </w:pPr>
      <w:r w:rsidRPr="003E2221">
        <w:rPr>
          <w:rFonts w:ascii="Times New Roman" w:hAnsi="Times New Roman" w:cs="Tahoma"/>
          <w:color w:val="181818"/>
          <w:sz w:val="24"/>
          <w:szCs w:val="22"/>
        </w:rPr>
        <w:t xml:space="preserve">3. </w:t>
      </w:r>
      <w:r>
        <w:rPr>
          <w:rFonts w:ascii="Times New Roman" w:hAnsi="Times New Roman" w:cs="Tahoma"/>
          <w:color w:val="181818"/>
          <w:sz w:val="24"/>
          <w:szCs w:val="22"/>
        </w:rPr>
        <w:t xml:space="preserve">The other-of-content also, at times, points to its absence. That is, with some patients there seems to be nothing other than the brute concreteness of the manifest. The other-of-content is not generative of further meaning and experience, but is a blank, a haunting and moribund nothingness. Here we are in the realm that Green (1975, 1983) first described and many others have since written about (see Levine, et. al., 2013, for a contemporary view of this particular clinical picture). The analyst in this case uses all the symbolic and experiencial tools at her disposal to create meaning from absence (Guervitch, 2008). </w:t>
      </w:r>
    </w:p>
    <w:p w:rsidR="00577C90" w:rsidRPr="003E2221" w:rsidRDefault="003B1645" w:rsidP="00292E5E">
      <w:pPr>
        <w:pStyle w:val="NormalWeb"/>
        <w:spacing w:before="2" w:after="2" w:line="480" w:lineRule="auto"/>
        <w:ind w:firstLine="720"/>
        <w:rPr>
          <w:rFonts w:ascii="Times New Roman" w:hAnsi="Times New Roman" w:cs="Tahoma"/>
          <w:color w:val="181818"/>
          <w:sz w:val="24"/>
          <w:szCs w:val="22"/>
        </w:rPr>
      </w:pPr>
      <w:r>
        <w:rPr>
          <w:rFonts w:ascii="Times New Roman" w:hAnsi="Times New Roman" w:cs="Tahoma"/>
          <w:color w:val="181818"/>
          <w:sz w:val="24"/>
          <w:szCs w:val="22"/>
        </w:rPr>
        <w:t xml:space="preserve">4. </w:t>
      </w:r>
      <w:r w:rsidRPr="003E2221">
        <w:rPr>
          <w:rFonts w:ascii="Times New Roman" w:hAnsi="Times New Roman" w:cs="Tahoma"/>
          <w:color w:val="181818"/>
          <w:sz w:val="24"/>
          <w:szCs w:val="22"/>
        </w:rPr>
        <w:t>The analyst has a responsibility to wonder about his internal experience,</w:t>
      </w:r>
      <w:r>
        <w:rPr>
          <w:rFonts w:ascii="Times New Roman" w:hAnsi="Times New Roman" w:cs="Tahoma"/>
          <w:color w:val="181818"/>
          <w:sz w:val="24"/>
          <w:szCs w:val="22"/>
        </w:rPr>
        <w:t xml:space="preserve"> experience that is often conceptualized within the wider view of</w:t>
      </w:r>
      <w:r w:rsidRPr="003E2221">
        <w:rPr>
          <w:rFonts w:ascii="Times New Roman" w:hAnsi="Times New Roman" w:cs="Tahoma"/>
          <w:color w:val="181818"/>
          <w:sz w:val="24"/>
          <w:szCs w:val="22"/>
        </w:rPr>
        <w:t xml:space="preserve"> countertransference. </w:t>
      </w:r>
      <w:r>
        <w:rPr>
          <w:rFonts w:ascii="Times New Roman" w:hAnsi="Times New Roman" w:cs="Tahoma"/>
          <w:color w:val="181818"/>
          <w:sz w:val="24"/>
          <w:szCs w:val="22"/>
        </w:rPr>
        <w:t>For example, the analyst</w:t>
      </w:r>
      <w:r w:rsidRPr="003E2221">
        <w:rPr>
          <w:rFonts w:ascii="Times New Roman" w:hAnsi="Times New Roman" w:cs="Tahoma"/>
          <w:color w:val="181818"/>
          <w:sz w:val="24"/>
          <w:szCs w:val="22"/>
        </w:rPr>
        <w:t xml:space="preserve"> believe</w:t>
      </w:r>
      <w:r>
        <w:rPr>
          <w:rFonts w:ascii="Times New Roman" w:hAnsi="Times New Roman" w:cs="Tahoma"/>
          <w:color w:val="181818"/>
          <w:sz w:val="24"/>
          <w:szCs w:val="22"/>
        </w:rPr>
        <w:t>s</w:t>
      </w:r>
      <w:r w:rsidRPr="003E2221">
        <w:rPr>
          <w:rFonts w:ascii="Times New Roman" w:hAnsi="Times New Roman" w:cs="Tahoma"/>
          <w:color w:val="181818"/>
          <w:sz w:val="24"/>
          <w:szCs w:val="22"/>
        </w:rPr>
        <w:t xml:space="preserve">, to varying </w:t>
      </w:r>
      <w:r>
        <w:rPr>
          <w:rFonts w:ascii="Times New Roman" w:hAnsi="Times New Roman" w:cs="Tahoma"/>
          <w:color w:val="181818"/>
          <w:sz w:val="24"/>
          <w:szCs w:val="22"/>
        </w:rPr>
        <w:t>degrees of certainty, that her</w:t>
      </w:r>
      <w:r w:rsidRPr="003E2221">
        <w:rPr>
          <w:rFonts w:ascii="Times New Roman" w:hAnsi="Times New Roman" w:cs="Tahoma"/>
          <w:color w:val="181818"/>
          <w:sz w:val="24"/>
          <w:szCs w:val="22"/>
        </w:rPr>
        <w:t xml:space="preserve"> havin</w:t>
      </w:r>
      <w:r>
        <w:rPr>
          <w:rFonts w:ascii="Times New Roman" w:hAnsi="Times New Roman" w:cs="Tahoma"/>
          <w:color w:val="181818"/>
          <w:sz w:val="24"/>
          <w:szCs w:val="22"/>
        </w:rPr>
        <w:t xml:space="preserve">g an unbidden mental experience (e.g., </w:t>
      </w:r>
      <w:r w:rsidRPr="003E2221">
        <w:rPr>
          <w:rFonts w:ascii="Times New Roman" w:hAnsi="Times New Roman" w:cs="Tahoma"/>
          <w:color w:val="181818"/>
          <w:sz w:val="24"/>
          <w:szCs w:val="22"/>
        </w:rPr>
        <w:t>an odd image or memory that pops into m</w:t>
      </w:r>
      <w:r>
        <w:rPr>
          <w:rFonts w:ascii="Times New Roman" w:hAnsi="Times New Roman" w:cs="Tahoma"/>
          <w:color w:val="181818"/>
          <w:sz w:val="24"/>
          <w:szCs w:val="22"/>
        </w:rPr>
        <w:t xml:space="preserve">ind when listening to a patient) </w:t>
      </w:r>
      <w:r w:rsidRPr="003E2221">
        <w:rPr>
          <w:rFonts w:ascii="Times New Roman" w:hAnsi="Times New Roman" w:cs="Tahoma"/>
          <w:color w:val="181818"/>
          <w:sz w:val="24"/>
          <w:szCs w:val="22"/>
        </w:rPr>
        <w:t xml:space="preserve">is related, perhaps intimately, to an unconscious experience with which the patient is struggling. We call this projective identification. The </w:t>
      </w:r>
      <w:proofErr w:type="gramStart"/>
      <w:r w:rsidRPr="003E2221">
        <w:rPr>
          <w:rFonts w:ascii="Times New Roman" w:hAnsi="Times New Roman" w:cs="Tahoma"/>
          <w:color w:val="181818"/>
          <w:sz w:val="24"/>
          <w:szCs w:val="22"/>
        </w:rPr>
        <w:t>otherness of the patient is somehow felt, in refracted form, by the analyst, in the analyst</w:t>
      </w:r>
      <w:proofErr w:type="gramEnd"/>
      <w:r w:rsidRPr="003E2221">
        <w:rPr>
          <w:rFonts w:ascii="Times New Roman" w:hAnsi="Times New Roman" w:cs="Tahoma"/>
          <w:color w:val="181818"/>
          <w:sz w:val="24"/>
          <w:szCs w:val="22"/>
        </w:rPr>
        <w:t>. The analyst may experience this feeling as an otherness (as alien), or it may be a more ego-syntoni</w:t>
      </w:r>
      <w:r>
        <w:rPr>
          <w:rFonts w:ascii="Times New Roman" w:hAnsi="Times New Roman" w:cs="Tahoma"/>
          <w:color w:val="181818"/>
          <w:sz w:val="24"/>
          <w:szCs w:val="22"/>
        </w:rPr>
        <w:t>c reverie.</w:t>
      </w:r>
      <w:r>
        <w:rPr>
          <w:rStyle w:val="FootnoteReference"/>
          <w:rFonts w:ascii="Times New Roman" w:hAnsi="Times New Roman" w:cs="Tahoma"/>
          <w:color w:val="181818"/>
          <w:sz w:val="24"/>
          <w:szCs w:val="22"/>
        </w:rPr>
        <w:footnoteReference w:id="19"/>
      </w:r>
      <w:r>
        <w:rPr>
          <w:rFonts w:ascii="Times New Roman" w:hAnsi="Times New Roman" w:cs="Tahoma"/>
          <w:color w:val="181818"/>
          <w:sz w:val="24"/>
          <w:szCs w:val="22"/>
        </w:rPr>
        <w:t xml:space="preserve"> </w:t>
      </w:r>
      <w:r w:rsidRPr="003E2221">
        <w:rPr>
          <w:rFonts w:ascii="Times New Roman" w:hAnsi="Times New Roman" w:cs="Tahoma"/>
          <w:color w:val="181818"/>
          <w:sz w:val="24"/>
          <w:szCs w:val="22"/>
        </w:rPr>
        <w:t xml:space="preserve">Either way, but especially in the former case, the analyst has a responsibility to </w:t>
      </w:r>
      <w:r w:rsidRPr="003E2221">
        <w:rPr>
          <w:rFonts w:ascii="Times New Roman" w:hAnsi="Times New Roman" w:cs="Tahoma"/>
          <w:color w:val="181818"/>
          <w:sz w:val="24"/>
          <w:szCs w:val="22"/>
        </w:rPr>
        <w:lastRenderedPageBreak/>
        <w:t>engage with this internal experience and see if can be put to use, put into symbolic form, into, that is, words. Here we are in the realm of the containing function.</w:t>
      </w:r>
      <w:r>
        <w:rPr>
          <w:rStyle w:val="FootnoteReference"/>
          <w:rFonts w:ascii="Times New Roman" w:hAnsi="Times New Roman" w:cs="Tahoma"/>
          <w:color w:val="181818"/>
          <w:sz w:val="24"/>
          <w:szCs w:val="22"/>
        </w:rPr>
        <w:footnoteReference w:id="20"/>
      </w:r>
      <w:r w:rsidRPr="003E2221">
        <w:rPr>
          <w:rFonts w:ascii="Times New Roman" w:hAnsi="Times New Roman" w:cs="Tahoma"/>
          <w:color w:val="181818"/>
          <w:sz w:val="24"/>
          <w:szCs w:val="22"/>
        </w:rPr>
        <w:t xml:space="preserve"> </w:t>
      </w:r>
    </w:p>
    <w:p w:rsidR="00320E5E" w:rsidRDefault="003B1645" w:rsidP="00292E5E">
      <w:pPr>
        <w:pStyle w:val="NormalWeb"/>
        <w:spacing w:before="2" w:after="2" w:line="480" w:lineRule="auto"/>
        <w:ind w:firstLine="720"/>
        <w:rPr>
          <w:rFonts w:ascii="Times New Roman" w:hAnsi="Times New Roman" w:cs="Tahoma"/>
          <w:color w:val="181818"/>
          <w:sz w:val="24"/>
          <w:szCs w:val="22"/>
        </w:rPr>
      </w:pPr>
      <w:r>
        <w:rPr>
          <w:rFonts w:ascii="Times New Roman" w:hAnsi="Times New Roman" w:cs="Tahoma"/>
          <w:color w:val="181818"/>
          <w:sz w:val="24"/>
          <w:szCs w:val="22"/>
        </w:rPr>
        <w:t>In truth, this domain</w:t>
      </w:r>
      <w:r w:rsidRPr="003E2221">
        <w:rPr>
          <w:rFonts w:ascii="Times New Roman" w:hAnsi="Times New Roman" w:cs="Tahoma"/>
          <w:color w:val="181818"/>
          <w:sz w:val="24"/>
          <w:szCs w:val="22"/>
        </w:rPr>
        <w:t xml:space="preserve"> of psych</w:t>
      </w:r>
      <w:r>
        <w:rPr>
          <w:rFonts w:ascii="Times New Roman" w:hAnsi="Times New Roman" w:cs="Tahoma"/>
          <w:color w:val="181818"/>
          <w:sz w:val="24"/>
          <w:szCs w:val="22"/>
        </w:rPr>
        <w:t>oanalytic activity is intricate</w:t>
      </w:r>
      <w:r w:rsidRPr="003E2221">
        <w:rPr>
          <w:rFonts w:ascii="Times New Roman" w:hAnsi="Times New Roman" w:cs="Tahoma"/>
          <w:color w:val="181818"/>
          <w:sz w:val="24"/>
          <w:szCs w:val="22"/>
        </w:rPr>
        <w:t xml:space="preserve"> and </w:t>
      </w:r>
      <w:r>
        <w:rPr>
          <w:rFonts w:ascii="Times New Roman" w:hAnsi="Times New Roman" w:cs="Tahoma"/>
          <w:color w:val="181818"/>
          <w:sz w:val="24"/>
          <w:szCs w:val="22"/>
        </w:rPr>
        <w:t>often confusing (Wilson</w:t>
      </w:r>
      <w:r w:rsidRPr="003E2221">
        <w:rPr>
          <w:rFonts w:ascii="Times New Roman" w:hAnsi="Times New Roman" w:cs="Tahoma"/>
          <w:color w:val="181818"/>
          <w:sz w:val="24"/>
          <w:szCs w:val="22"/>
        </w:rPr>
        <w:t>, 2013)</w:t>
      </w:r>
      <w:r>
        <w:rPr>
          <w:rFonts w:ascii="Times New Roman" w:hAnsi="Times New Roman" w:cs="Tahoma"/>
          <w:color w:val="181818"/>
          <w:sz w:val="24"/>
          <w:szCs w:val="22"/>
        </w:rPr>
        <w:t>. The</w:t>
      </w:r>
      <w:r w:rsidRPr="003E2221">
        <w:rPr>
          <w:rFonts w:ascii="Times New Roman" w:hAnsi="Times New Roman" w:cs="Tahoma"/>
          <w:color w:val="181818"/>
          <w:sz w:val="24"/>
          <w:szCs w:val="22"/>
        </w:rPr>
        <w:t xml:space="preserve"> complexity of this interactive phenomenon</w:t>
      </w:r>
      <w:r>
        <w:rPr>
          <w:rFonts w:ascii="Times New Roman" w:hAnsi="Times New Roman" w:cs="Tahoma"/>
          <w:color w:val="181818"/>
          <w:sz w:val="24"/>
          <w:szCs w:val="22"/>
        </w:rPr>
        <w:t xml:space="preserve"> makes it difficult to determine the </w:t>
      </w:r>
      <w:r w:rsidRPr="00544A53">
        <w:rPr>
          <w:rFonts w:ascii="Times New Roman" w:hAnsi="Times New Roman" w:cs="Tahoma"/>
          <w:i/>
          <w:color w:val="181818"/>
          <w:sz w:val="24"/>
          <w:szCs w:val="22"/>
        </w:rPr>
        <w:t>object</w:t>
      </w:r>
      <w:r>
        <w:rPr>
          <w:rFonts w:ascii="Times New Roman" w:hAnsi="Times New Roman" w:cs="Tahoma"/>
          <w:color w:val="181818"/>
          <w:sz w:val="24"/>
          <w:szCs w:val="22"/>
        </w:rPr>
        <w:t xml:space="preserve"> of respect--what, in other words, we ought to attend to. So-called i</w:t>
      </w:r>
      <w:r w:rsidRPr="003E2221">
        <w:rPr>
          <w:rFonts w:ascii="Times New Roman" w:hAnsi="Times New Roman" w:cs="Tahoma"/>
          <w:color w:val="181818"/>
          <w:sz w:val="24"/>
          <w:szCs w:val="22"/>
        </w:rPr>
        <w:t>nter-psychi</w:t>
      </w:r>
      <w:r>
        <w:rPr>
          <w:rFonts w:ascii="Times New Roman" w:hAnsi="Times New Roman" w:cs="Tahoma"/>
          <w:color w:val="181818"/>
          <w:sz w:val="24"/>
          <w:szCs w:val="22"/>
        </w:rPr>
        <w:t>c communication</w:t>
      </w:r>
      <w:r w:rsidRPr="003E2221">
        <w:rPr>
          <w:rFonts w:ascii="Times New Roman" w:hAnsi="Times New Roman" w:cs="Tahoma"/>
          <w:color w:val="181818"/>
          <w:sz w:val="24"/>
          <w:szCs w:val="22"/>
        </w:rPr>
        <w:t xml:space="preserve"> (Diamond, 2014)</w:t>
      </w:r>
      <w:r>
        <w:rPr>
          <w:rFonts w:ascii="Times New Roman" w:hAnsi="Times New Roman" w:cs="Tahoma"/>
          <w:color w:val="181818"/>
          <w:sz w:val="24"/>
          <w:szCs w:val="22"/>
        </w:rPr>
        <w:t xml:space="preserve"> involves the difficult task of disentangling</w:t>
      </w:r>
      <w:r w:rsidRPr="003E2221">
        <w:rPr>
          <w:rFonts w:ascii="Times New Roman" w:hAnsi="Times New Roman" w:cs="Tahoma"/>
          <w:color w:val="181818"/>
          <w:sz w:val="24"/>
          <w:szCs w:val="22"/>
        </w:rPr>
        <w:t xml:space="preserve"> analytic soli</w:t>
      </w:r>
      <w:r>
        <w:rPr>
          <w:rFonts w:ascii="Times New Roman" w:hAnsi="Times New Roman" w:cs="Tahoma"/>
          <w:color w:val="181818"/>
          <w:sz w:val="24"/>
          <w:szCs w:val="22"/>
        </w:rPr>
        <w:t>psism from meaningful analytic</w:t>
      </w:r>
      <w:r w:rsidRPr="003E2221">
        <w:rPr>
          <w:rFonts w:ascii="Times New Roman" w:hAnsi="Times New Roman" w:cs="Tahoma"/>
          <w:color w:val="181818"/>
          <w:sz w:val="24"/>
          <w:szCs w:val="22"/>
        </w:rPr>
        <w:t xml:space="preserve"> work.</w:t>
      </w:r>
      <w:r>
        <w:rPr>
          <w:rFonts w:ascii="Times New Roman" w:hAnsi="Times New Roman" w:cs="Tahoma"/>
          <w:color w:val="181818"/>
          <w:sz w:val="24"/>
          <w:szCs w:val="22"/>
        </w:rPr>
        <w:t xml:space="preserve"> The basic enigma of the other is denied, if the analyst confuses </w:t>
      </w:r>
      <w:proofErr w:type="gramStart"/>
      <w:r>
        <w:rPr>
          <w:rFonts w:ascii="Times New Roman" w:hAnsi="Times New Roman" w:cs="Tahoma"/>
          <w:color w:val="181818"/>
          <w:sz w:val="24"/>
          <w:szCs w:val="22"/>
        </w:rPr>
        <w:t>herself</w:t>
      </w:r>
      <w:proofErr w:type="gramEnd"/>
      <w:r>
        <w:rPr>
          <w:rFonts w:ascii="Times New Roman" w:hAnsi="Times New Roman" w:cs="Tahoma"/>
          <w:color w:val="181818"/>
          <w:sz w:val="24"/>
          <w:szCs w:val="22"/>
        </w:rPr>
        <w:t xml:space="preserve"> with the patient; the patient’s message becomes, in this case, even more obscure. In contrast, countertransference</w:t>
      </w:r>
      <w:r w:rsidRPr="003E2221">
        <w:rPr>
          <w:rFonts w:ascii="Times New Roman" w:hAnsi="Times New Roman" w:cs="Tahoma"/>
          <w:color w:val="181818"/>
          <w:sz w:val="24"/>
          <w:szCs w:val="22"/>
        </w:rPr>
        <w:t xml:space="preserve"> narrowly defined as felt dis-ease, in which the analyst finds herself in a state of unpleasure (e.g., frustration, boredom, worrisome excitement), </w:t>
      </w:r>
      <w:r>
        <w:rPr>
          <w:rFonts w:ascii="Times New Roman" w:hAnsi="Times New Roman" w:cs="Tahoma"/>
          <w:color w:val="181818"/>
          <w:sz w:val="24"/>
          <w:szCs w:val="22"/>
        </w:rPr>
        <w:t>allows the analyst to question the particular state of frustrated desire she is in at that moment. This process is akin to Racker’s (1957</w:t>
      </w:r>
      <w:r w:rsidRPr="003E2221">
        <w:rPr>
          <w:rFonts w:ascii="Times New Roman" w:hAnsi="Times New Roman" w:cs="Tahoma"/>
          <w:color w:val="181818"/>
          <w:sz w:val="24"/>
          <w:szCs w:val="22"/>
        </w:rPr>
        <w:t xml:space="preserve">) description of the analyst’s capacity for “internal division,” and the Barangers’ (1983) concept of the “second look.” </w:t>
      </w:r>
      <w:r>
        <w:rPr>
          <w:rFonts w:ascii="Times New Roman" w:hAnsi="Times New Roman" w:cs="Tahoma"/>
          <w:color w:val="181818"/>
          <w:sz w:val="24"/>
          <w:szCs w:val="22"/>
        </w:rPr>
        <w:t>The only way to work through the countertransference is to grapple with the desire that underwrites the experience to begin with (Wilson, 2013). We find ourselves back, then, to the issue of responsibility for the other.</w:t>
      </w:r>
    </w:p>
    <w:p w:rsidR="00EE0246" w:rsidRDefault="003B1645" w:rsidP="00292E5E">
      <w:pPr>
        <w:pStyle w:val="NormalWeb"/>
        <w:spacing w:before="2" w:after="2" w:line="480" w:lineRule="auto"/>
        <w:ind w:firstLine="720"/>
        <w:rPr>
          <w:rFonts w:ascii="Times New Roman" w:hAnsi="Times New Roman" w:cs="Tahoma"/>
          <w:color w:val="181818"/>
          <w:sz w:val="24"/>
          <w:szCs w:val="22"/>
        </w:rPr>
      </w:pPr>
      <w:r w:rsidRPr="003E2221">
        <w:rPr>
          <w:rFonts w:ascii="Times New Roman" w:hAnsi="Times New Roman" w:cs="Tahoma"/>
          <w:color w:val="181818"/>
          <w:sz w:val="24"/>
          <w:szCs w:val="22"/>
        </w:rPr>
        <w:t>An ethics of psychoanalysis, in which the analys</w:t>
      </w:r>
      <w:r>
        <w:rPr>
          <w:rFonts w:ascii="Times New Roman" w:hAnsi="Times New Roman" w:cs="Tahoma"/>
          <w:color w:val="181818"/>
          <w:sz w:val="24"/>
          <w:szCs w:val="22"/>
        </w:rPr>
        <w:t>t’s desire is a central focus of respect and</w:t>
      </w:r>
      <w:r w:rsidRPr="003E2221">
        <w:rPr>
          <w:rFonts w:ascii="Times New Roman" w:hAnsi="Times New Roman" w:cs="Tahoma"/>
          <w:color w:val="181818"/>
          <w:sz w:val="24"/>
          <w:szCs w:val="22"/>
        </w:rPr>
        <w:t xml:space="preserve"> responsibility, places the analyst within the matricial space of which Chetrit-Vatine writes. Bion (1963b) noted that</w:t>
      </w:r>
      <w:r>
        <w:rPr>
          <w:rFonts w:ascii="Times New Roman" w:hAnsi="Times New Roman" w:cs="Tahoma"/>
          <w:color w:val="181818"/>
          <w:sz w:val="24"/>
          <w:szCs w:val="22"/>
        </w:rPr>
        <w:t>,</w:t>
      </w:r>
      <w:r w:rsidRPr="003E2221">
        <w:rPr>
          <w:rFonts w:ascii="Times New Roman" w:hAnsi="Times New Roman" w:cs="Tahoma"/>
          <w:color w:val="181818"/>
          <w:sz w:val="24"/>
          <w:szCs w:val="22"/>
        </w:rPr>
        <w:t xml:space="preserve"> “Passion must be clearly distinguished from counter-transference, the latter being evidence of repression” (p. 13).</w:t>
      </w:r>
      <w:r>
        <w:rPr>
          <w:rFonts w:ascii="Times New Roman" w:hAnsi="Times New Roman" w:cs="Tahoma"/>
          <w:color w:val="181818"/>
          <w:sz w:val="24"/>
          <w:szCs w:val="22"/>
        </w:rPr>
        <w:t xml:space="preserve"> This passion, this </w:t>
      </w:r>
      <w:r>
        <w:rPr>
          <w:rFonts w:ascii="Times New Roman" w:hAnsi="Times New Roman" w:cs="Tahoma"/>
          <w:color w:val="181818"/>
          <w:sz w:val="24"/>
          <w:szCs w:val="22"/>
        </w:rPr>
        <w:lastRenderedPageBreak/>
        <w:t xml:space="preserve">particular analytic desire, is precisely </w:t>
      </w:r>
      <w:r w:rsidRPr="003E2221">
        <w:rPr>
          <w:rFonts w:ascii="Times New Roman" w:hAnsi="Times New Roman" w:cs="Tahoma"/>
          <w:i/>
          <w:color w:val="181818"/>
          <w:sz w:val="24"/>
          <w:szCs w:val="22"/>
        </w:rPr>
        <w:t>that desire that questions itself</w:t>
      </w:r>
      <w:r>
        <w:rPr>
          <w:rFonts w:ascii="Times New Roman" w:hAnsi="Times New Roman" w:cs="Tahoma"/>
          <w:color w:val="181818"/>
          <w:sz w:val="24"/>
          <w:szCs w:val="22"/>
        </w:rPr>
        <w:t xml:space="preserve">, recursively, openly, within the lived experience of doing analysis. </w:t>
      </w:r>
    </w:p>
    <w:p w:rsidR="005C1BAB" w:rsidRPr="003E2221" w:rsidRDefault="00B94785" w:rsidP="00292E5E">
      <w:pPr>
        <w:pStyle w:val="NormalWeb"/>
        <w:spacing w:before="2" w:after="2" w:line="480" w:lineRule="auto"/>
        <w:rPr>
          <w:rFonts w:ascii="Times New Roman" w:hAnsi="Times New Roman" w:cs="Tahoma"/>
          <w:color w:val="181818"/>
          <w:sz w:val="24"/>
          <w:szCs w:val="22"/>
        </w:rPr>
      </w:pPr>
    </w:p>
    <w:p w:rsidR="00980AB6" w:rsidRPr="00A956D8" w:rsidRDefault="003B1645" w:rsidP="00292E5E">
      <w:pPr>
        <w:pStyle w:val="NormalWeb"/>
        <w:spacing w:before="2" w:after="2" w:line="480" w:lineRule="auto"/>
        <w:rPr>
          <w:rFonts w:ascii="Times New Roman" w:hAnsi="Times New Roman" w:cs="Tahoma"/>
          <w:color w:val="181818"/>
          <w:sz w:val="28"/>
          <w:szCs w:val="22"/>
        </w:rPr>
      </w:pPr>
      <w:r>
        <w:rPr>
          <w:rFonts w:ascii="Times New Roman" w:hAnsi="Times New Roman" w:cs="Tahoma"/>
          <w:color w:val="181818"/>
          <w:sz w:val="28"/>
          <w:szCs w:val="22"/>
        </w:rPr>
        <w:t xml:space="preserve">8. </w:t>
      </w:r>
      <w:r w:rsidRPr="00A956D8">
        <w:rPr>
          <w:rFonts w:ascii="Times New Roman" w:hAnsi="Times New Roman" w:cs="Tahoma"/>
          <w:color w:val="181818"/>
          <w:sz w:val="28"/>
          <w:szCs w:val="22"/>
        </w:rPr>
        <w:t xml:space="preserve">Conclusion </w:t>
      </w:r>
    </w:p>
    <w:p w:rsidR="00C86A81" w:rsidRDefault="003B1645" w:rsidP="00B62A15">
      <w:pPr>
        <w:pStyle w:val="NormalWeb"/>
        <w:spacing w:before="2" w:after="2" w:line="480" w:lineRule="auto"/>
        <w:ind w:firstLine="720"/>
        <w:rPr>
          <w:rFonts w:ascii="Times New Roman" w:hAnsi="Times New Roman" w:cs="Tahoma"/>
          <w:color w:val="181818"/>
          <w:sz w:val="24"/>
          <w:szCs w:val="22"/>
        </w:rPr>
      </w:pPr>
      <w:r w:rsidRPr="003E2221">
        <w:rPr>
          <w:rFonts w:ascii="Times New Roman" w:hAnsi="Times New Roman" w:cs="Tahoma"/>
          <w:color w:val="181818"/>
          <w:sz w:val="24"/>
          <w:szCs w:val="22"/>
        </w:rPr>
        <w:t xml:space="preserve">Psychoanalytic practice involves us in the intimacy of lives being lived as they are being spoken about in the analysis. </w:t>
      </w:r>
      <w:r>
        <w:rPr>
          <w:rFonts w:ascii="Times New Roman" w:hAnsi="Times New Roman" w:cs="Tahoma"/>
          <w:color w:val="181818"/>
          <w:sz w:val="24"/>
          <w:szCs w:val="22"/>
        </w:rPr>
        <w:t xml:space="preserve">Who is listening? This is a crucial question, because both the analyst and the analysand may, at different times and for different reasons, be deaf to the other within the discourse, the conversation. </w:t>
      </w:r>
      <w:r w:rsidRPr="003E2221">
        <w:rPr>
          <w:rFonts w:ascii="Times New Roman" w:hAnsi="Times New Roman" w:cs="Tahoma"/>
          <w:color w:val="181818"/>
          <w:sz w:val="24"/>
          <w:szCs w:val="22"/>
        </w:rPr>
        <w:t>This speaking</w:t>
      </w:r>
      <w:r>
        <w:rPr>
          <w:rFonts w:ascii="Times New Roman" w:hAnsi="Times New Roman" w:cs="Tahoma"/>
          <w:color w:val="181818"/>
          <w:sz w:val="24"/>
          <w:szCs w:val="22"/>
        </w:rPr>
        <w:t xml:space="preserve"> is also a living-with, as both analyst and analysand listen, feel, </w:t>
      </w:r>
      <w:proofErr w:type="gramStart"/>
      <w:r>
        <w:rPr>
          <w:rFonts w:ascii="Times New Roman" w:hAnsi="Times New Roman" w:cs="Tahoma"/>
          <w:color w:val="181818"/>
          <w:sz w:val="24"/>
          <w:szCs w:val="22"/>
        </w:rPr>
        <w:t>intervene</w:t>
      </w:r>
      <w:proofErr w:type="gramEnd"/>
      <w:r>
        <w:rPr>
          <w:rFonts w:ascii="Times New Roman" w:hAnsi="Times New Roman" w:cs="Tahoma"/>
          <w:color w:val="181818"/>
          <w:sz w:val="24"/>
          <w:szCs w:val="22"/>
        </w:rPr>
        <w:t xml:space="preserve">. </w:t>
      </w:r>
    </w:p>
    <w:p w:rsidR="001B0E68" w:rsidRDefault="003B1645" w:rsidP="00292E5E">
      <w:pPr>
        <w:pStyle w:val="NormalWeb"/>
        <w:spacing w:before="2" w:after="2" w:line="480" w:lineRule="auto"/>
        <w:ind w:firstLine="720"/>
        <w:rPr>
          <w:rFonts w:ascii="Times New Roman" w:hAnsi="Times New Roman" w:cs="Tahoma"/>
          <w:color w:val="181818"/>
          <w:sz w:val="24"/>
          <w:szCs w:val="22"/>
        </w:rPr>
      </w:pPr>
      <w:r>
        <w:rPr>
          <w:rFonts w:ascii="Times New Roman" w:hAnsi="Times New Roman" w:cs="Tahoma"/>
          <w:color w:val="181818"/>
          <w:sz w:val="24"/>
          <w:szCs w:val="22"/>
        </w:rPr>
        <w:t>Death is always on the horizon. The “emergency in life” is never far away. Analysis will end, as will the lives being lived that are giving themselves over to the turbulence and promise of the analytic field. The only reason an analysand would want to listen-to-the-analyst, or listen-to-themselves-in-analysis, is because time is of the essence. This basic exigency, held within the matricial space, conditions the analysand’s desire for subjective appropriation (Chetrit-Vatine, 2014).</w:t>
      </w:r>
      <w:r>
        <w:rPr>
          <w:rStyle w:val="FootnoteReference"/>
          <w:rFonts w:ascii="Times New Roman" w:hAnsi="Times New Roman" w:cs="Tahoma"/>
          <w:color w:val="181818"/>
          <w:sz w:val="24"/>
          <w:szCs w:val="22"/>
        </w:rPr>
        <w:footnoteReference w:id="21"/>
      </w:r>
      <w:r>
        <w:rPr>
          <w:rFonts w:ascii="Times New Roman" w:hAnsi="Times New Roman" w:cs="Tahoma"/>
          <w:color w:val="181818"/>
          <w:sz w:val="24"/>
          <w:szCs w:val="22"/>
        </w:rPr>
        <w:t xml:space="preserve"> Subjective appropriation is the analysand’s taking-seriously what is being spoken about concerning his or her subjectivity in all of its dimensionality: desire, anxiety, fantasy, hatred, and love. This taking-seriously is a form of respect: a kind of owning, in which the analysand takes responsibility for his life, his or her human personhood, along these dimensions. Subjective appropriation is, of course, an ongoing, recursive, dialectical process of becoming, as the subject learns, and discards the learned, in the project of remaining open to the unthought, the unknown, that which he or she has yet to come across.</w:t>
      </w:r>
    </w:p>
    <w:p w:rsidR="0032191F" w:rsidRDefault="003B1645" w:rsidP="00292E5E">
      <w:pPr>
        <w:pStyle w:val="NormalWeb"/>
        <w:spacing w:before="2" w:after="2" w:line="480" w:lineRule="auto"/>
        <w:ind w:firstLine="720"/>
        <w:rPr>
          <w:rFonts w:ascii="Times New Roman" w:hAnsi="Times New Roman" w:cs="Tahoma"/>
          <w:color w:val="181818"/>
          <w:sz w:val="24"/>
          <w:szCs w:val="22"/>
        </w:rPr>
      </w:pPr>
      <w:r>
        <w:rPr>
          <w:rFonts w:ascii="Times New Roman" w:hAnsi="Times New Roman" w:cs="Tahoma"/>
          <w:color w:val="181818"/>
          <w:sz w:val="24"/>
          <w:szCs w:val="22"/>
        </w:rPr>
        <w:lastRenderedPageBreak/>
        <w:t>In this context, one can appreciate psychoanalysis as a particular kind of dialogue in the Socratic tradition. We are not interested in any kind of rigorous deduction or methodological interrogation of the object. Instead, truth is a happening. It comes about through a questioning openness that allows itself to be guided, in the back and forth of conversation, by realities that emerge in the room, in the analytic field. This openness can only be achieved by our knowledge of our own ignorance, as analyst and analysand speak to and listen to each other in the ongoingness of psychoanalysis.</w:t>
      </w:r>
      <w:r>
        <w:rPr>
          <w:rStyle w:val="FootnoteReference"/>
          <w:rFonts w:ascii="Times New Roman" w:hAnsi="Times New Roman" w:cs="Tahoma"/>
          <w:color w:val="181818"/>
          <w:sz w:val="24"/>
          <w:szCs w:val="22"/>
        </w:rPr>
        <w:footnoteReference w:id="22"/>
      </w:r>
      <w:r>
        <w:rPr>
          <w:rFonts w:ascii="Times New Roman" w:hAnsi="Times New Roman" w:cs="Tahoma"/>
          <w:color w:val="181818"/>
          <w:sz w:val="24"/>
          <w:szCs w:val="22"/>
        </w:rPr>
        <w:t xml:space="preserve"> </w:t>
      </w:r>
    </w:p>
    <w:p w:rsidR="00A72AD1" w:rsidRDefault="003B1645" w:rsidP="00292E5E">
      <w:pPr>
        <w:pStyle w:val="NormalWeb"/>
        <w:spacing w:before="2" w:after="2" w:line="480" w:lineRule="auto"/>
        <w:ind w:firstLine="720"/>
        <w:rPr>
          <w:rFonts w:ascii="Times New Roman" w:hAnsi="Times New Roman" w:cs="Tahoma"/>
          <w:color w:val="181818"/>
          <w:sz w:val="24"/>
          <w:szCs w:val="22"/>
        </w:rPr>
      </w:pPr>
      <w:r>
        <w:rPr>
          <w:rFonts w:ascii="Times New Roman" w:hAnsi="Times New Roman" w:cs="Tahoma"/>
          <w:color w:val="181818"/>
          <w:sz w:val="24"/>
          <w:szCs w:val="22"/>
        </w:rPr>
        <w:t xml:space="preserve">The maternal sensibility that seems to rest at the center of analytic activity—at least as seen through our contemporary lens—involves us in this responsibility for the other, or, we might rightly say, </w:t>
      </w:r>
      <w:r w:rsidRPr="00553B3B">
        <w:rPr>
          <w:rFonts w:ascii="Times New Roman" w:hAnsi="Times New Roman" w:cs="Tahoma"/>
          <w:i/>
          <w:color w:val="181818"/>
          <w:sz w:val="24"/>
          <w:szCs w:val="22"/>
        </w:rPr>
        <w:t>others</w:t>
      </w:r>
      <w:r>
        <w:rPr>
          <w:rFonts w:ascii="Times New Roman" w:hAnsi="Times New Roman" w:cs="Tahoma"/>
          <w:color w:val="181818"/>
          <w:sz w:val="24"/>
          <w:szCs w:val="22"/>
        </w:rPr>
        <w:t xml:space="preserve">, that are both hidden and disclosed in the analytic work. Certainly helping analysands expand their capacities to “think emotional experience” is an important aspect of learning to engage otherness. But this capacity must be seen within a larger context of a lived life, a life of desire and responsibility. </w:t>
      </w:r>
    </w:p>
    <w:p w:rsidR="00A72AD1" w:rsidRDefault="00B94785" w:rsidP="00292E5E">
      <w:pPr>
        <w:pStyle w:val="NormalWeb"/>
        <w:spacing w:before="2" w:after="2" w:line="480" w:lineRule="auto"/>
        <w:ind w:firstLine="720"/>
        <w:rPr>
          <w:rFonts w:ascii="Times New Roman" w:hAnsi="Times New Roman" w:cs="Tahoma"/>
          <w:color w:val="181818"/>
          <w:sz w:val="24"/>
          <w:szCs w:val="22"/>
        </w:rPr>
      </w:pPr>
    </w:p>
    <w:p w:rsidR="00AB7BDE" w:rsidRDefault="003B1645" w:rsidP="00292E5E">
      <w:pPr>
        <w:pStyle w:val="NormalWeb"/>
        <w:spacing w:before="2" w:after="2" w:line="480" w:lineRule="auto"/>
        <w:rPr>
          <w:rFonts w:ascii="Times New Roman" w:hAnsi="Times New Roman" w:cs="Tahoma"/>
          <w:color w:val="181818"/>
          <w:sz w:val="28"/>
          <w:szCs w:val="22"/>
          <w:u w:val="single"/>
        </w:rPr>
      </w:pPr>
      <w:r w:rsidRPr="00A72AD1">
        <w:rPr>
          <w:rFonts w:ascii="Times New Roman" w:hAnsi="Times New Roman" w:cs="Tahoma"/>
          <w:color w:val="181818"/>
          <w:sz w:val="28"/>
          <w:szCs w:val="22"/>
          <w:u w:val="single"/>
        </w:rPr>
        <w:t>References</w:t>
      </w:r>
    </w:p>
    <w:p w:rsidR="003A1EAD" w:rsidRDefault="003B1645" w:rsidP="00C22646">
      <w:pPr>
        <w:pStyle w:val="NormalWeb"/>
        <w:spacing w:before="2" w:after="2" w:line="480" w:lineRule="auto"/>
        <w:rPr>
          <w:rFonts w:ascii="Times New Roman" w:hAnsi="Times New Roman" w:cs="Tahoma"/>
          <w:color w:val="181818"/>
          <w:sz w:val="24"/>
          <w:szCs w:val="22"/>
        </w:rPr>
      </w:pPr>
      <w:r>
        <w:rPr>
          <w:rFonts w:ascii="Times New Roman" w:hAnsi="Times New Roman" w:cs="Tahoma"/>
          <w:color w:val="181818"/>
          <w:sz w:val="24"/>
          <w:szCs w:val="22"/>
        </w:rPr>
        <w:t xml:space="preserve">Austin, J. L. (1962). </w:t>
      </w:r>
      <w:r w:rsidRPr="00CA20CE">
        <w:rPr>
          <w:rFonts w:ascii="Times New Roman" w:hAnsi="Times New Roman" w:cs="Tahoma"/>
          <w:i/>
          <w:color w:val="181818"/>
          <w:sz w:val="24"/>
          <w:szCs w:val="22"/>
        </w:rPr>
        <w:t xml:space="preserve">How To Do Things With Words: The William James Lectures </w:t>
      </w:r>
      <w:r>
        <w:rPr>
          <w:rFonts w:ascii="Times New Roman" w:hAnsi="Times New Roman" w:cs="Tahoma"/>
          <w:color w:val="181818"/>
          <w:sz w:val="24"/>
          <w:szCs w:val="22"/>
        </w:rPr>
        <w:t xml:space="preserve">Baranger, M., Baranger, W. &amp; Mom, J. (1983). </w:t>
      </w:r>
      <w:proofErr w:type="gramStart"/>
      <w:r>
        <w:rPr>
          <w:rFonts w:ascii="Times New Roman" w:hAnsi="Times New Roman" w:cs="Tahoma"/>
          <w:color w:val="181818"/>
          <w:sz w:val="24"/>
          <w:szCs w:val="22"/>
        </w:rPr>
        <w:t>Process and non-process in analytic work.</w:t>
      </w:r>
      <w:proofErr w:type="gramEnd"/>
      <w:r>
        <w:rPr>
          <w:rFonts w:ascii="Times New Roman" w:hAnsi="Times New Roman" w:cs="Tahoma"/>
          <w:color w:val="181818"/>
          <w:sz w:val="24"/>
          <w:szCs w:val="22"/>
        </w:rPr>
        <w:t xml:space="preserve"> </w:t>
      </w:r>
      <w:proofErr w:type="gramStart"/>
      <w:r w:rsidRPr="00520382">
        <w:rPr>
          <w:rFonts w:ascii="Times New Roman" w:hAnsi="Times New Roman" w:cs="Tahoma"/>
          <w:i/>
          <w:color w:val="181818"/>
          <w:sz w:val="24"/>
          <w:szCs w:val="22"/>
        </w:rPr>
        <w:t>Int J Psychoanal</w:t>
      </w:r>
      <w:r>
        <w:rPr>
          <w:rFonts w:ascii="Times New Roman" w:hAnsi="Times New Roman" w:cs="Tahoma"/>
          <w:color w:val="181818"/>
          <w:sz w:val="24"/>
          <w:szCs w:val="22"/>
        </w:rPr>
        <w:t xml:space="preserve"> </w:t>
      </w:r>
      <w:r w:rsidRPr="00520382">
        <w:rPr>
          <w:rFonts w:ascii="Times New Roman" w:hAnsi="Times New Roman" w:cs="Tahoma"/>
          <w:b/>
          <w:color w:val="181818"/>
          <w:sz w:val="24"/>
          <w:szCs w:val="22"/>
        </w:rPr>
        <w:t>64</w:t>
      </w:r>
      <w:r>
        <w:rPr>
          <w:rFonts w:ascii="Times New Roman" w:hAnsi="Times New Roman" w:cs="Tahoma"/>
          <w:color w:val="181818"/>
          <w:sz w:val="24"/>
          <w:szCs w:val="22"/>
        </w:rPr>
        <w:t>: 1-15.</w:t>
      </w:r>
      <w:proofErr w:type="gramEnd"/>
    </w:p>
    <w:p w:rsidR="00683D36" w:rsidRDefault="003B1645" w:rsidP="00292E5E">
      <w:pPr>
        <w:pStyle w:val="NormalWeb"/>
        <w:spacing w:before="2" w:after="2" w:line="480" w:lineRule="auto"/>
        <w:rPr>
          <w:rFonts w:ascii="Times New Roman" w:hAnsi="Times New Roman" w:cs="Tahoma"/>
          <w:color w:val="181818"/>
          <w:sz w:val="24"/>
          <w:szCs w:val="22"/>
        </w:rPr>
      </w:pPr>
      <w:r>
        <w:rPr>
          <w:rFonts w:ascii="Times New Roman" w:hAnsi="Times New Roman" w:cs="Tahoma"/>
          <w:color w:val="181818"/>
          <w:sz w:val="24"/>
          <w:szCs w:val="22"/>
        </w:rPr>
        <w:t xml:space="preserve">Bernheimer, C. &amp; Kahane, C., </w:t>
      </w:r>
      <w:proofErr w:type="gramStart"/>
      <w:r>
        <w:rPr>
          <w:rFonts w:ascii="Times New Roman" w:hAnsi="Times New Roman" w:cs="Tahoma"/>
          <w:color w:val="181818"/>
          <w:sz w:val="24"/>
          <w:szCs w:val="22"/>
        </w:rPr>
        <w:t>eds</w:t>
      </w:r>
      <w:proofErr w:type="gramEnd"/>
      <w:r>
        <w:rPr>
          <w:rFonts w:ascii="Times New Roman" w:hAnsi="Times New Roman" w:cs="Tahoma"/>
          <w:color w:val="181818"/>
          <w:sz w:val="24"/>
          <w:szCs w:val="22"/>
        </w:rPr>
        <w:t xml:space="preserve">. (1990). </w:t>
      </w:r>
      <w:r w:rsidRPr="003A1EAD">
        <w:rPr>
          <w:rFonts w:ascii="Times New Roman" w:hAnsi="Times New Roman" w:cs="Tahoma"/>
          <w:i/>
          <w:color w:val="181818"/>
          <w:sz w:val="24"/>
          <w:szCs w:val="22"/>
        </w:rPr>
        <w:t>In Dora’s Case: Freud, Hysteria, Feminism</w:t>
      </w:r>
      <w:r>
        <w:rPr>
          <w:rFonts w:ascii="Times New Roman" w:hAnsi="Times New Roman" w:cs="Tahoma"/>
          <w:color w:val="181818"/>
          <w:sz w:val="24"/>
          <w:szCs w:val="22"/>
        </w:rPr>
        <w:t>, 2</w:t>
      </w:r>
      <w:r w:rsidRPr="003A1EAD">
        <w:rPr>
          <w:rFonts w:ascii="Times New Roman" w:hAnsi="Times New Roman" w:cs="Tahoma"/>
          <w:color w:val="181818"/>
          <w:sz w:val="24"/>
          <w:szCs w:val="22"/>
          <w:vertAlign w:val="superscript"/>
        </w:rPr>
        <w:t>nd</w:t>
      </w:r>
      <w:r>
        <w:rPr>
          <w:rFonts w:ascii="Times New Roman" w:hAnsi="Times New Roman" w:cs="Tahoma"/>
          <w:color w:val="181818"/>
          <w:sz w:val="24"/>
          <w:szCs w:val="22"/>
        </w:rPr>
        <w:t xml:space="preserve"> </w:t>
      </w:r>
      <w:proofErr w:type="gramStart"/>
      <w:r>
        <w:rPr>
          <w:rFonts w:ascii="Times New Roman" w:hAnsi="Times New Roman" w:cs="Tahoma"/>
          <w:color w:val="181818"/>
          <w:sz w:val="24"/>
          <w:szCs w:val="22"/>
        </w:rPr>
        <w:t>ed</w:t>
      </w:r>
      <w:proofErr w:type="gramEnd"/>
      <w:r>
        <w:rPr>
          <w:rFonts w:ascii="Times New Roman" w:hAnsi="Times New Roman" w:cs="Tahoma"/>
          <w:color w:val="181818"/>
          <w:sz w:val="24"/>
          <w:szCs w:val="22"/>
        </w:rPr>
        <w:t xml:space="preserve">. New York: Columbia Univ. Press. </w:t>
      </w:r>
    </w:p>
    <w:p w:rsidR="000278E6" w:rsidRDefault="003B1645" w:rsidP="00292E5E">
      <w:pPr>
        <w:pStyle w:val="NormalWeb"/>
        <w:spacing w:before="2" w:after="2" w:line="480" w:lineRule="auto"/>
        <w:rPr>
          <w:rFonts w:ascii="Times New Roman" w:hAnsi="Times New Roman" w:cs="Tahoma"/>
          <w:color w:val="181818"/>
          <w:sz w:val="24"/>
          <w:szCs w:val="22"/>
        </w:rPr>
      </w:pPr>
      <w:proofErr w:type="gramStart"/>
      <w:r>
        <w:rPr>
          <w:rFonts w:ascii="Times New Roman" w:hAnsi="Times New Roman" w:cs="Tahoma"/>
          <w:color w:val="181818"/>
          <w:sz w:val="24"/>
          <w:szCs w:val="22"/>
        </w:rPr>
        <w:t>Bion, W. R. (1962a).</w:t>
      </w:r>
      <w:proofErr w:type="gramEnd"/>
      <w:r>
        <w:rPr>
          <w:rFonts w:ascii="Times New Roman" w:hAnsi="Times New Roman" w:cs="Tahoma"/>
          <w:color w:val="181818"/>
          <w:sz w:val="24"/>
          <w:szCs w:val="22"/>
        </w:rPr>
        <w:t xml:space="preserve"> </w:t>
      </w:r>
      <w:proofErr w:type="gramStart"/>
      <w:r>
        <w:rPr>
          <w:rFonts w:ascii="Times New Roman" w:hAnsi="Times New Roman" w:cs="Tahoma"/>
          <w:color w:val="181818"/>
          <w:sz w:val="24"/>
          <w:szCs w:val="22"/>
        </w:rPr>
        <w:t>A psychoanalytic study of thinking.</w:t>
      </w:r>
      <w:proofErr w:type="gramEnd"/>
      <w:r>
        <w:rPr>
          <w:rFonts w:ascii="Times New Roman" w:hAnsi="Times New Roman" w:cs="Tahoma"/>
          <w:color w:val="181818"/>
          <w:sz w:val="24"/>
          <w:szCs w:val="22"/>
        </w:rPr>
        <w:t xml:space="preserve"> </w:t>
      </w:r>
      <w:r w:rsidRPr="009171DB">
        <w:rPr>
          <w:rFonts w:ascii="Times New Roman" w:hAnsi="Times New Roman" w:cs="Tahoma"/>
          <w:i/>
          <w:color w:val="181818"/>
          <w:sz w:val="24"/>
          <w:szCs w:val="22"/>
        </w:rPr>
        <w:t xml:space="preserve">Int J Psychoanal </w:t>
      </w:r>
      <w:r w:rsidRPr="009171DB">
        <w:rPr>
          <w:rFonts w:ascii="Times New Roman" w:hAnsi="Times New Roman" w:cs="Tahoma"/>
          <w:b/>
          <w:color w:val="181818"/>
          <w:sz w:val="24"/>
          <w:szCs w:val="22"/>
        </w:rPr>
        <w:t>43</w:t>
      </w:r>
      <w:r>
        <w:rPr>
          <w:rFonts w:ascii="Times New Roman" w:hAnsi="Times New Roman" w:cs="Tahoma"/>
          <w:color w:val="181818"/>
          <w:sz w:val="24"/>
          <w:szCs w:val="22"/>
        </w:rPr>
        <w:t>: 306-310.</w:t>
      </w:r>
    </w:p>
    <w:p w:rsidR="00867657" w:rsidRPr="00AB7BDE" w:rsidRDefault="003B1645" w:rsidP="00292E5E">
      <w:pPr>
        <w:pStyle w:val="NormalWeb"/>
        <w:spacing w:before="2" w:after="2" w:line="480" w:lineRule="auto"/>
        <w:rPr>
          <w:rFonts w:ascii="Times New Roman" w:hAnsi="Times New Roman" w:cs="Tahoma"/>
          <w:color w:val="181818"/>
          <w:sz w:val="24"/>
          <w:szCs w:val="22"/>
        </w:rPr>
      </w:pPr>
      <w:r>
        <w:rPr>
          <w:rFonts w:ascii="Times New Roman" w:hAnsi="Times New Roman" w:cs="Tahoma"/>
          <w:color w:val="181818"/>
          <w:sz w:val="24"/>
          <w:szCs w:val="22"/>
        </w:rPr>
        <w:t>Bion, W.R. (1962b). Learning From Experience. London: Karnac.</w:t>
      </w:r>
    </w:p>
    <w:p w:rsidR="00F655CF" w:rsidRDefault="003B1645" w:rsidP="00292E5E">
      <w:pPr>
        <w:pStyle w:val="NormalWeb"/>
        <w:spacing w:before="2" w:after="2" w:line="480" w:lineRule="auto"/>
        <w:rPr>
          <w:rFonts w:ascii="Times New Roman" w:hAnsi="Times New Roman" w:cs="Tahoma"/>
          <w:color w:val="181818"/>
          <w:sz w:val="24"/>
          <w:szCs w:val="22"/>
        </w:rPr>
      </w:pPr>
      <w:r w:rsidRPr="00867657">
        <w:rPr>
          <w:rFonts w:ascii="Times New Roman" w:hAnsi="Times New Roman" w:cs="Tahoma"/>
          <w:color w:val="181818"/>
          <w:sz w:val="24"/>
          <w:szCs w:val="22"/>
        </w:rPr>
        <w:lastRenderedPageBreak/>
        <w:t>Bion, W.R.</w:t>
      </w:r>
      <w:r>
        <w:rPr>
          <w:rFonts w:ascii="Times New Roman" w:hAnsi="Times New Roman" w:cs="Tahoma"/>
          <w:color w:val="181818"/>
          <w:sz w:val="24"/>
          <w:szCs w:val="22"/>
        </w:rPr>
        <w:t xml:space="preserve"> (1963). </w:t>
      </w:r>
      <w:proofErr w:type="gramStart"/>
      <w:r w:rsidRPr="00867657">
        <w:rPr>
          <w:rFonts w:ascii="Times New Roman" w:hAnsi="Times New Roman" w:cs="Tahoma"/>
          <w:i/>
          <w:color w:val="181818"/>
          <w:sz w:val="24"/>
          <w:szCs w:val="22"/>
        </w:rPr>
        <w:t>Elements of Psychoanalysis</w:t>
      </w:r>
      <w:r>
        <w:rPr>
          <w:rFonts w:ascii="Times New Roman" w:hAnsi="Times New Roman" w:cs="Tahoma"/>
          <w:color w:val="181818"/>
          <w:sz w:val="24"/>
          <w:szCs w:val="22"/>
        </w:rPr>
        <w:t>.</w:t>
      </w:r>
      <w:proofErr w:type="gramEnd"/>
      <w:r>
        <w:rPr>
          <w:rFonts w:ascii="Times New Roman" w:hAnsi="Times New Roman" w:cs="Tahoma"/>
          <w:color w:val="181818"/>
          <w:sz w:val="24"/>
          <w:szCs w:val="22"/>
        </w:rPr>
        <w:t xml:space="preserve"> London: Karnac.</w:t>
      </w:r>
    </w:p>
    <w:p w:rsidR="0041126C" w:rsidRDefault="003B1645" w:rsidP="00292E5E">
      <w:pPr>
        <w:pStyle w:val="NormalWeb"/>
        <w:spacing w:before="2" w:after="2" w:line="480" w:lineRule="auto"/>
        <w:rPr>
          <w:rFonts w:ascii="Times New Roman" w:hAnsi="Times New Roman" w:cs="Tahoma"/>
          <w:color w:val="181818"/>
          <w:sz w:val="24"/>
          <w:szCs w:val="22"/>
        </w:rPr>
      </w:pPr>
      <w:proofErr w:type="gramStart"/>
      <w:r>
        <w:rPr>
          <w:rFonts w:ascii="Times New Roman" w:hAnsi="Times New Roman" w:cs="Tahoma"/>
          <w:color w:val="181818"/>
          <w:sz w:val="24"/>
          <w:szCs w:val="22"/>
        </w:rPr>
        <w:t>Bion, W. R. (1970).</w:t>
      </w:r>
      <w:proofErr w:type="gramEnd"/>
      <w:r>
        <w:rPr>
          <w:rFonts w:ascii="Times New Roman" w:hAnsi="Times New Roman" w:cs="Tahoma"/>
          <w:color w:val="181818"/>
          <w:sz w:val="24"/>
          <w:szCs w:val="22"/>
        </w:rPr>
        <w:t xml:space="preserve"> </w:t>
      </w:r>
      <w:r w:rsidRPr="00F655CF">
        <w:rPr>
          <w:rFonts w:ascii="Times New Roman" w:hAnsi="Times New Roman" w:cs="Tahoma"/>
          <w:i/>
          <w:color w:val="181818"/>
          <w:sz w:val="24"/>
          <w:szCs w:val="22"/>
        </w:rPr>
        <w:t>Attention and Interpretation</w:t>
      </w:r>
      <w:r>
        <w:rPr>
          <w:rFonts w:ascii="Times New Roman" w:hAnsi="Times New Roman" w:cs="Tahoma"/>
          <w:color w:val="181818"/>
          <w:sz w:val="24"/>
          <w:szCs w:val="22"/>
        </w:rPr>
        <w:t>. London: Karnac.</w:t>
      </w:r>
    </w:p>
    <w:p w:rsidR="008C62CF" w:rsidRPr="00867657" w:rsidRDefault="003B1645" w:rsidP="00292E5E">
      <w:pPr>
        <w:pStyle w:val="NormalWeb"/>
        <w:spacing w:before="2" w:after="2" w:line="480" w:lineRule="auto"/>
        <w:rPr>
          <w:rFonts w:ascii="Times New Roman" w:hAnsi="Times New Roman" w:cs="Tahoma"/>
          <w:color w:val="181818"/>
          <w:sz w:val="24"/>
          <w:szCs w:val="22"/>
        </w:rPr>
      </w:pPr>
      <w:r>
        <w:rPr>
          <w:rFonts w:ascii="Times New Roman" w:hAnsi="Times New Roman" w:cs="Tahoma"/>
          <w:color w:val="181818"/>
          <w:sz w:val="24"/>
          <w:szCs w:val="22"/>
        </w:rPr>
        <w:t xml:space="preserve">Bowlby, J. and Ainsworth, M. D. S. (1965). </w:t>
      </w:r>
      <w:r w:rsidRPr="00CA3756">
        <w:rPr>
          <w:rFonts w:ascii="Times New Roman" w:hAnsi="Times New Roman" w:cs="Tahoma"/>
          <w:i/>
          <w:color w:val="181818"/>
          <w:sz w:val="24"/>
          <w:szCs w:val="22"/>
        </w:rPr>
        <w:t>Child Care and the Growth of Love, 2</w:t>
      </w:r>
      <w:r w:rsidRPr="00CA3756">
        <w:rPr>
          <w:rFonts w:ascii="Times New Roman" w:hAnsi="Times New Roman" w:cs="Tahoma"/>
          <w:i/>
          <w:color w:val="181818"/>
          <w:sz w:val="24"/>
          <w:szCs w:val="22"/>
          <w:vertAlign w:val="superscript"/>
        </w:rPr>
        <w:t>n</w:t>
      </w:r>
      <w:r w:rsidRPr="00CA3756">
        <w:rPr>
          <w:rFonts w:ascii="Times New Roman" w:hAnsi="Times New Roman" w:cs="Tahoma"/>
          <w:color w:val="181818"/>
          <w:sz w:val="24"/>
          <w:szCs w:val="22"/>
          <w:vertAlign w:val="superscript"/>
        </w:rPr>
        <w:t>d</w:t>
      </w:r>
      <w:r>
        <w:rPr>
          <w:rFonts w:ascii="Times New Roman" w:hAnsi="Times New Roman" w:cs="Tahoma"/>
          <w:color w:val="181818"/>
          <w:sz w:val="24"/>
          <w:szCs w:val="22"/>
        </w:rPr>
        <w:t xml:space="preserve"> ed. London: Penguin.</w:t>
      </w:r>
    </w:p>
    <w:p w:rsidR="00C3070B" w:rsidRDefault="003B1645" w:rsidP="00292E5E">
      <w:pPr>
        <w:pStyle w:val="NormalWeb"/>
        <w:spacing w:before="2" w:after="2" w:line="480" w:lineRule="auto"/>
        <w:rPr>
          <w:rFonts w:ascii="Times New Roman" w:hAnsi="Times New Roman" w:cs="Tahoma"/>
          <w:color w:val="181818"/>
          <w:sz w:val="24"/>
          <w:szCs w:val="22"/>
        </w:rPr>
      </w:pPr>
      <w:r w:rsidRPr="006F089E">
        <w:rPr>
          <w:rFonts w:ascii="Times New Roman" w:hAnsi="Times New Roman" w:cs="Tahoma"/>
          <w:color w:val="181818"/>
          <w:sz w:val="24"/>
          <w:szCs w:val="22"/>
        </w:rPr>
        <w:t xml:space="preserve">Cartwright, D. (2010). </w:t>
      </w:r>
      <w:r w:rsidRPr="006F089E">
        <w:rPr>
          <w:rFonts w:ascii="Times New Roman" w:hAnsi="Times New Roman" w:cs="Tahoma"/>
          <w:i/>
          <w:color w:val="181818"/>
          <w:sz w:val="24"/>
          <w:szCs w:val="22"/>
        </w:rPr>
        <w:t>Containing States of Mind: Exploring Bion’s ‘Container Model’ in Psychoanalytic Psychotherapy</w:t>
      </w:r>
      <w:r w:rsidRPr="006F089E">
        <w:rPr>
          <w:rFonts w:ascii="Times New Roman" w:hAnsi="Times New Roman" w:cs="Tahoma"/>
          <w:color w:val="181818"/>
          <w:sz w:val="24"/>
          <w:szCs w:val="22"/>
        </w:rPr>
        <w:t>. New York: Routledge.</w:t>
      </w:r>
    </w:p>
    <w:p w:rsidR="00FF7E2E" w:rsidRDefault="003B1645" w:rsidP="00292E5E">
      <w:pPr>
        <w:pStyle w:val="NormalWeb"/>
        <w:spacing w:before="2" w:after="2" w:line="480" w:lineRule="auto"/>
        <w:rPr>
          <w:rFonts w:ascii="Times New Roman" w:hAnsi="Times New Roman" w:cs="Tahoma"/>
          <w:color w:val="181818"/>
          <w:sz w:val="24"/>
          <w:szCs w:val="22"/>
        </w:rPr>
      </w:pPr>
      <w:proofErr w:type="gramStart"/>
      <w:r>
        <w:rPr>
          <w:rFonts w:ascii="Times New Roman" w:hAnsi="Times New Roman" w:cs="Tahoma"/>
          <w:color w:val="181818"/>
          <w:sz w:val="24"/>
          <w:szCs w:val="22"/>
        </w:rPr>
        <w:t>Chetrit-Vatine, V. (2014).</w:t>
      </w:r>
      <w:proofErr w:type="gramEnd"/>
      <w:r>
        <w:rPr>
          <w:rFonts w:ascii="Times New Roman" w:hAnsi="Times New Roman" w:cs="Tahoma"/>
          <w:color w:val="181818"/>
          <w:sz w:val="24"/>
          <w:szCs w:val="22"/>
        </w:rPr>
        <w:t xml:space="preserve"> </w:t>
      </w:r>
      <w:r w:rsidRPr="00C3070B">
        <w:rPr>
          <w:rFonts w:ascii="Times New Roman" w:hAnsi="Times New Roman" w:cs="Tahoma"/>
          <w:i/>
          <w:color w:val="181818"/>
          <w:sz w:val="24"/>
          <w:szCs w:val="22"/>
        </w:rPr>
        <w:t>The Ethical Seduction of the Analytic S</w:t>
      </w:r>
      <w:r>
        <w:rPr>
          <w:rFonts w:ascii="Times New Roman" w:hAnsi="Times New Roman" w:cs="Tahoma"/>
          <w:i/>
          <w:color w:val="181818"/>
          <w:sz w:val="24"/>
          <w:szCs w:val="22"/>
        </w:rPr>
        <w:t>ituation</w:t>
      </w:r>
      <w:r w:rsidRPr="00C3070B">
        <w:rPr>
          <w:rFonts w:ascii="Times New Roman" w:hAnsi="Times New Roman" w:cs="Tahoma"/>
          <w:i/>
          <w:color w:val="181818"/>
          <w:sz w:val="24"/>
          <w:szCs w:val="22"/>
        </w:rPr>
        <w:t>: The Feminine-Maternal Origins of Responsibility for the Ot</w:t>
      </w:r>
      <w:r>
        <w:rPr>
          <w:rFonts w:ascii="Times New Roman" w:hAnsi="Times New Roman" w:cs="Tahoma"/>
          <w:color w:val="181818"/>
          <w:sz w:val="24"/>
          <w:szCs w:val="22"/>
        </w:rPr>
        <w:t>her. London: Karnac.</w:t>
      </w:r>
    </w:p>
    <w:p w:rsidR="0078493D" w:rsidRDefault="003B1645" w:rsidP="00292E5E">
      <w:pPr>
        <w:pStyle w:val="NormalWeb"/>
        <w:spacing w:before="2" w:after="2" w:line="480" w:lineRule="auto"/>
        <w:rPr>
          <w:rFonts w:ascii="Times New Roman" w:hAnsi="Times New Roman" w:cs="Tahoma"/>
          <w:color w:val="181818"/>
          <w:sz w:val="24"/>
          <w:szCs w:val="22"/>
        </w:rPr>
      </w:pPr>
      <w:proofErr w:type="gramStart"/>
      <w:r>
        <w:rPr>
          <w:rFonts w:ascii="Times New Roman" w:hAnsi="Times New Roman" w:cs="Tahoma"/>
          <w:color w:val="181818"/>
          <w:sz w:val="24"/>
          <w:szCs w:val="22"/>
        </w:rPr>
        <w:t>Chodorow, N. (1978).</w:t>
      </w:r>
      <w:proofErr w:type="gramEnd"/>
      <w:r>
        <w:rPr>
          <w:rFonts w:ascii="Times New Roman" w:hAnsi="Times New Roman" w:cs="Tahoma"/>
          <w:color w:val="181818"/>
          <w:sz w:val="24"/>
          <w:szCs w:val="22"/>
        </w:rPr>
        <w:t xml:space="preserve"> </w:t>
      </w:r>
      <w:r w:rsidRPr="00844E0F">
        <w:rPr>
          <w:rFonts w:ascii="Times New Roman" w:hAnsi="Times New Roman" w:cs="Tahoma"/>
          <w:i/>
          <w:color w:val="181818"/>
          <w:sz w:val="24"/>
          <w:szCs w:val="22"/>
        </w:rPr>
        <w:t>The Repro</w:t>
      </w:r>
      <w:r>
        <w:rPr>
          <w:rFonts w:ascii="Times New Roman" w:hAnsi="Times New Roman" w:cs="Tahoma"/>
          <w:i/>
          <w:color w:val="181818"/>
          <w:sz w:val="24"/>
          <w:szCs w:val="22"/>
        </w:rPr>
        <w:t>duction of Mothering: Psychoanal</w:t>
      </w:r>
      <w:r w:rsidRPr="00844E0F">
        <w:rPr>
          <w:rFonts w:ascii="Times New Roman" w:hAnsi="Times New Roman" w:cs="Tahoma"/>
          <w:i/>
          <w:color w:val="181818"/>
          <w:sz w:val="24"/>
          <w:szCs w:val="22"/>
        </w:rPr>
        <w:t>ysis and the Sociology of Gender</w:t>
      </w:r>
      <w:r>
        <w:rPr>
          <w:rFonts w:ascii="Times New Roman" w:hAnsi="Times New Roman" w:cs="Tahoma"/>
          <w:color w:val="181818"/>
          <w:sz w:val="24"/>
          <w:szCs w:val="22"/>
        </w:rPr>
        <w:t>. Berkeley: Univ of California Press.</w:t>
      </w:r>
    </w:p>
    <w:p w:rsidR="00F13C45" w:rsidRDefault="003B1645" w:rsidP="00292E5E">
      <w:pPr>
        <w:pStyle w:val="NormalWeb"/>
        <w:spacing w:before="2" w:after="2" w:line="480" w:lineRule="auto"/>
        <w:rPr>
          <w:rFonts w:ascii="Times New Roman" w:hAnsi="Times New Roman" w:cs="Tahoma"/>
          <w:color w:val="181818"/>
          <w:sz w:val="24"/>
          <w:szCs w:val="22"/>
        </w:rPr>
      </w:pPr>
      <w:proofErr w:type="gramStart"/>
      <w:r>
        <w:rPr>
          <w:rFonts w:ascii="Times New Roman" w:hAnsi="Times New Roman" w:cs="Tahoma"/>
          <w:color w:val="181818"/>
          <w:sz w:val="24"/>
          <w:szCs w:val="22"/>
        </w:rPr>
        <w:t>de</w:t>
      </w:r>
      <w:proofErr w:type="gramEnd"/>
      <w:r>
        <w:rPr>
          <w:rFonts w:ascii="Times New Roman" w:hAnsi="Times New Roman" w:cs="Tahoma"/>
          <w:color w:val="181818"/>
          <w:sz w:val="24"/>
          <w:szCs w:val="22"/>
        </w:rPr>
        <w:t xml:space="preserve"> Marneffe, D. (2004). </w:t>
      </w:r>
      <w:r w:rsidRPr="007C626A">
        <w:rPr>
          <w:rFonts w:ascii="Times New Roman" w:hAnsi="Times New Roman" w:cs="Tahoma"/>
          <w:i/>
          <w:color w:val="181818"/>
          <w:sz w:val="24"/>
          <w:szCs w:val="22"/>
        </w:rPr>
        <w:t>Maternal Desire: On Children, Love, and the Inner Life</w:t>
      </w:r>
      <w:r>
        <w:rPr>
          <w:rFonts w:ascii="Times New Roman" w:hAnsi="Times New Roman" w:cs="Tahoma"/>
          <w:color w:val="181818"/>
          <w:sz w:val="24"/>
          <w:szCs w:val="22"/>
        </w:rPr>
        <w:t>. New York: Little, Brown.</w:t>
      </w:r>
    </w:p>
    <w:p w:rsidR="00316794" w:rsidRDefault="003B1645" w:rsidP="00292E5E">
      <w:pPr>
        <w:pStyle w:val="NormalWeb"/>
        <w:spacing w:before="2" w:after="2" w:line="480" w:lineRule="auto"/>
        <w:rPr>
          <w:rFonts w:ascii="Times New Roman" w:hAnsi="Times New Roman" w:cs="Tahoma"/>
          <w:color w:val="181818"/>
          <w:sz w:val="24"/>
          <w:szCs w:val="22"/>
        </w:rPr>
      </w:pPr>
      <w:r>
        <w:rPr>
          <w:rFonts w:ascii="Times New Roman" w:hAnsi="Times New Roman" w:cs="Tahoma"/>
          <w:color w:val="181818"/>
          <w:sz w:val="24"/>
          <w:szCs w:val="22"/>
        </w:rPr>
        <w:t xml:space="preserve">Diamond, M. J. (2014). Analytic mind-use and inter-psychic communication: driving force in analytic technique, pathway to unconscious mental life. </w:t>
      </w:r>
      <w:r w:rsidRPr="008D6684">
        <w:rPr>
          <w:rFonts w:ascii="Times New Roman" w:hAnsi="Times New Roman" w:cs="Tahoma"/>
          <w:i/>
          <w:color w:val="181818"/>
          <w:sz w:val="24"/>
          <w:szCs w:val="22"/>
        </w:rPr>
        <w:t>Psychoanal Q</w:t>
      </w:r>
      <w:r>
        <w:rPr>
          <w:rFonts w:ascii="Times New Roman" w:hAnsi="Times New Roman" w:cs="Tahoma"/>
          <w:color w:val="181818"/>
          <w:sz w:val="24"/>
          <w:szCs w:val="22"/>
        </w:rPr>
        <w:t xml:space="preserve"> </w:t>
      </w:r>
      <w:r w:rsidRPr="002D71F7">
        <w:rPr>
          <w:rFonts w:ascii="Times New Roman" w:hAnsi="Times New Roman" w:cs="Tahoma"/>
          <w:b/>
          <w:color w:val="181818"/>
          <w:sz w:val="24"/>
          <w:szCs w:val="22"/>
        </w:rPr>
        <w:t>83</w:t>
      </w:r>
      <w:r>
        <w:rPr>
          <w:rFonts w:ascii="Times New Roman" w:hAnsi="Times New Roman" w:cs="Tahoma"/>
          <w:color w:val="181818"/>
          <w:sz w:val="24"/>
          <w:szCs w:val="22"/>
        </w:rPr>
        <w:t xml:space="preserve">: 525-564. </w:t>
      </w:r>
    </w:p>
    <w:p w:rsidR="00AF19E1" w:rsidRDefault="003B1645" w:rsidP="00292E5E">
      <w:pPr>
        <w:pStyle w:val="NormalWeb"/>
        <w:spacing w:before="2" w:after="2" w:line="480" w:lineRule="auto"/>
        <w:rPr>
          <w:rFonts w:ascii="Times New Roman" w:hAnsi="Times New Roman" w:cs="Tahoma"/>
          <w:color w:val="181818"/>
          <w:sz w:val="24"/>
          <w:szCs w:val="22"/>
        </w:rPr>
      </w:pPr>
      <w:r>
        <w:rPr>
          <w:rFonts w:ascii="Times New Roman" w:hAnsi="Times New Roman" w:cs="Tahoma"/>
          <w:color w:val="181818"/>
          <w:sz w:val="24"/>
          <w:szCs w:val="22"/>
        </w:rPr>
        <w:t xml:space="preserve">Donnet, J. L. (2010). </w:t>
      </w:r>
      <w:proofErr w:type="gramStart"/>
      <w:r>
        <w:rPr>
          <w:rFonts w:ascii="Times New Roman" w:hAnsi="Times New Roman" w:cs="Tahoma"/>
          <w:color w:val="181818"/>
          <w:sz w:val="24"/>
          <w:szCs w:val="22"/>
        </w:rPr>
        <w:t>From the fundamental rule to the analyzing situation.</w:t>
      </w:r>
      <w:proofErr w:type="gramEnd"/>
      <w:r>
        <w:rPr>
          <w:rFonts w:ascii="Times New Roman" w:hAnsi="Times New Roman" w:cs="Tahoma"/>
          <w:color w:val="181818"/>
          <w:sz w:val="24"/>
          <w:szCs w:val="22"/>
        </w:rPr>
        <w:t xml:space="preserve"> In, </w:t>
      </w:r>
      <w:r w:rsidRPr="00316794">
        <w:rPr>
          <w:rFonts w:ascii="Times New Roman" w:hAnsi="Times New Roman" w:cs="Tahoma"/>
          <w:i/>
          <w:color w:val="181818"/>
          <w:sz w:val="24"/>
          <w:szCs w:val="22"/>
        </w:rPr>
        <w:t>Reading French Psychoanalysis</w:t>
      </w:r>
      <w:r>
        <w:rPr>
          <w:rFonts w:ascii="Times New Roman" w:hAnsi="Times New Roman" w:cs="Tahoma"/>
          <w:color w:val="181818"/>
          <w:sz w:val="24"/>
          <w:szCs w:val="22"/>
        </w:rPr>
        <w:t xml:space="preserve">, </w:t>
      </w:r>
      <w:proofErr w:type="gramStart"/>
      <w:r>
        <w:rPr>
          <w:rFonts w:ascii="Times New Roman" w:hAnsi="Times New Roman" w:cs="Tahoma"/>
          <w:color w:val="181818"/>
          <w:sz w:val="24"/>
          <w:szCs w:val="22"/>
        </w:rPr>
        <w:t>eds</w:t>
      </w:r>
      <w:proofErr w:type="gramEnd"/>
      <w:r>
        <w:rPr>
          <w:rFonts w:ascii="Times New Roman" w:hAnsi="Times New Roman" w:cs="Tahoma"/>
          <w:color w:val="181818"/>
          <w:sz w:val="24"/>
          <w:szCs w:val="22"/>
        </w:rPr>
        <w:t xml:space="preserve"> D. Birksted-Breen, S. Flanders &amp; A. Gibeault. London: Routledge.</w:t>
      </w:r>
    </w:p>
    <w:p w:rsidR="00F801C2" w:rsidRPr="006F089E" w:rsidRDefault="003B1645" w:rsidP="00292E5E">
      <w:pPr>
        <w:pStyle w:val="NormalWeb"/>
        <w:spacing w:before="2" w:after="2" w:line="480" w:lineRule="auto"/>
        <w:rPr>
          <w:rFonts w:ascii="Times New Roman" w:hAnsi="Times New Roman" w:cs="Tahoma"/>
          <w:color w:val="181818"/>
          <w:sz w:val="24"/>
          <w:szCs w:val="22"/>
        </w:rPr>
      </w:pPr>
      <w:r>
        <w:rPr>
          <w:rFonts w:ascii="Times New Roman" w:hAnsi="Times New Roman" w:cs="Tahoma"/>
          <w:color w:val="181818"/>
          <w:sz w:val="24"/>
          <w:szCs w:val="22"/>
        </w:rPr>
        <w:t xml:space="preserve">Ferro, A. and Foresti, G. (2013). </w:t>
      </w:r>
      <w:proofErr w:type="gramStart"/>
      <w:r>
        <w:rPr>
          <w:rFonts w:ascii="Times New Roman" w:hAnsi="Times New Roman" w:cs="Tahoma"/>
          <w:color w:val="181818"/>
          <w:sz w:val="24"/>
          <w:szCs w:val="22"/>
        </w:rPr>
        <w:t>Bion and thinking.</w:t>
      </w:r>
      <w:proofErr w:type="gramEnd"/>
      <w:r>
        <w:rPr>
          <w:rFonts w:ascii="Times New Roman" w:hAnsi="Times New Roman" w:cs="Tahoma"/>
          <w:color w:val="181818"/>
          <w:sz w:val="24"/>
          <w:szCs w:val="22"/>
        </w:rPr>
        <w:t xml:space="preserve"> </w:t>
      </w:r>
      <w:r w:rsidRPr="00AF19E1">
        <w:rPr>
          <w:rFonts w:ascii="Times New Roman" w:hAnsi="Times New Roman" w:cs="Tahoma"/>
          <w:i/>
          <w:color w:val="181818"/>
          <w:sz w:val="24"/>
          <w:szCs w:val="22"/>
        </w:rPr>
        <w:t>Psychoanal Q</w:t>
      </w:r>
      <w:r>
        <w:rPr>
          <w:rFonts w:ascii="Times New Roman" w:hAnsi="Times New Roman" w:cs="Tahoma"/>
          <w:color w:val="181818"/>
          <w:sz w:val="24"/>
          <w:szCs w:val="22"/>
        </w:rPr>
        <w:t xml:space="preserve"> </w:t>
      </w:r>
      <w:r w:rsidRPr="00AF19E1">
        <w:rPr>
          <w:rFonts w:ascii="Times New Roman" w:hAnsi="Times New Roman" w:cs="Tahoma"/>
          <w:b/>
          <w:color w:val="181818"/>
          <w:sz w:val="24"/>
          <w:szCs w:val="22"/>
        </w:rPr>
        <w:t>82</w:t>
      </w:r>
      <w:r>
        <w:rPr>
          <w:rFonts w:ascii="Times New Roman" w:hAnsi="Times New Roman" w:cs="Tahoma"/>
          <w:color w:val="181818"/>
          <w:sz w:val="24"/>
          <w:szCs w:val="22"/>
        </w:rPr>
        <w:t>: 361-392.</w:t>
      </w:r>
    </w:p>
    <w:p w:rsidR="005862EB" w:rsidRDefault="003B1645" w:rsidP="00292E5E">
      <w:pPr>
        <w:pStyle w:val="NormalWeb"/>
        <w:spacing w:before="2" w:after="2" w:line="480" w:lineRule="auto"/>
        <w:rPr>
          <w:rFonts w:ascii="Times New Roman" w:hAnsi="Times New Roman" w:cs="Tahoma"/>
          <w:color w:val="181818"/>
          <w:sz w:val="24"/>
          <w:szCs w:val="22"/>
        </w:rPr>
      </w:pPr>
      <w:r>
        <w:rPr>
          <w:rFonts w:ascii="Times New Roman" w:hAnsi="Times New Roman" w:cs="Tahoma"/>
          <w:color w:val="181818"/>
          <w:sz w:val="24"/>
          <w:szCs w:val="22"/>
        </w:rPr>
        <w:t>Gadamer, H</w:t>
      </w:r>
      <w:proofErr w:type="gramStart"/>
      <w:r>
        <w:rPr>
          <w:rFonts w:ascii="Times New Roman" w:hAnsi="Times New Roman" w:cs="Tahoma"/>
          <w:color w:val="181818"/>
          <w:sz w:val="24"/>
          <w:szCs w:val="22"/>
        </w:rPr>
        <w:t>.–</w:t>
      </w:r>
      <w:proofErr w:type="gramEnd"/>
      <w:r w:rsidRPr="006F089E">
        <w:rPr>
          <w:rFonts w:ascii="Times New Roman" w:hAnsi="Times New Roman" w:cs="Tahoma"/>
          <w:color w:val="181818"/>
          <w:sz w:val="24"/>
          <w:szCs w:val="22"/>
        </w:rPr>
        <w:t xml:space="preserve">G. (1991). </w:t>
      </w:r>
      <w:r w:rsidRPr="006F089E">
        <w:rPr>
          <w:rFonts w:ascii="Times New Roman" w:hAnsi="Times New Roman" w:cs="Tahoma"/>
          <w:i/>
          <w:color w:val="181818"/>
          <w:sz w:val="24"/>
          <w:szCs w:val="22"/>
        </w:rPr>
        <w:t>Plato’s Dialectical Ethics: Phenomenological Interpretations Relating to the</w:t>
      </w:r>
      <w:r w:rsidRPr="006F089E">
        <w:rPr>
          <w:rFonts w:ascii="Times New Roman" w:hAnsi="Times New Roman" w:cs="Tahoma"/>
          <w:color w:val="181818"/>
          <w:sz w:val="24"/>
          <w:szCs w:val="22"/>
        </w:rPr>
        <w:t xml:space="preserve"> Philebus. New Haven: Yale.</w:t>
      </w:r>
    </w:p>
    <w:p w:rsidR="00D95774" w:rsidRDefault="003B1645" w:rsidP="00292E5E">
      <w:pPr>
        <w:pStyle w:val="NormalWeb"/>
        <w:spacing w:before="2" w:after="2" w:line="480" w:lineRule="auto"/>
        <w:rPr>
          <w:rFonts w:ascii="Times New Roman" w:hAnsi="Times New Roman" w:cs="Tahoma"/>
          <w:color w:val="181818"/>
          <w:sz w:val="24"/>
          <w:szCs w:val="22"/>
        </w:rPr>
      </w:pPr>
      <w:r>
        <w:rPr>
          <w:rFonts w:ascii="Times New Roman" w:hAnsi="Times New Roman" w:cs="Tahoma"/>
          <w:color w:val="181818"/>
          <w:sz w:val="24"/>
          <w:szCs w:val="22"/>
        </w:rPr>
        <w:t xml:space="preserve">Gilligan, C. (1982). </w:t>
      </w:r>
      <w:r w:rsidRPr="005862EB">
        <w:rPr>
          <w:rFonts w:ascii="Times New Roman" w:hAnsi="Times New Roman" w:cs="Tahoma"/>
          <w:i/>
          <w:color w:val="181818"/>
          <w:sz w:val="24"/>
          <w:szCs w:val="22"/>
        </w:rPr>
        <w:t>In a Different Voice: Psychological Theory and Women’s Development</w:t>
      </w:r>
      <w:r>
        <w:rPr>
          <w:rFonts w:ascii="Times New Roman" w:hAnsi="Times New Roman" w:cs="Tahoma"/>
          <w:color w:val="181818"/>
          <w:sz w:val="24"/>
          <w:szCs w:val="22"/>
        </w:rPr>
        <w:t>. Cambridge, MA</w:t>
      </w:r>
      <w:proofErr w:type="gramStart"/>
      <w:r>
        <w:rPr>
          <w:rFonts w:ascii="Times New Roman" w:hAnsi="Times New Roman" w:cs="Tahoma"/>
          <w:color w:val="181818"/>
          <w:sz w:val="24"/>
          <w:szCs w:val="22"/>
        </w:rPr>
        <w:t>.:</w:t>
      </w:r>
      <w:proofErr w:type="gramEnd"/>
      <w:r>
        <w:rPr>
          <w:rFonts w:ascii="Times New Roman" w:hAnsi="Times New Roman" w:cs="Tahoma"/>
          <w:color w:val="181818"/>
          <w:sz w:val="24"/>
          <w:szCs w:val="22"/>
        </w:rPr>
        <w:t xml:space="preserve"> Harvard Univ. Press. </w:t>
      </w:r>
    </w:p>
    <w:p w:rsidR="00F90AA3" w:rsidRDefault="003B1645" w:rsidP="00292E5E">
      <w:pPr>
        <w:pStyle w:val="NormalWeb"/>
        <w:spacing w:before="2" w:after="2" w:line="480" w:lineRule="auto"/>
        <w:rPr>
          <w:rFonts w:ascii="Times New Roman" w:hAnsi="Times New Roman" w:cs="Tahoma"/>
          <w:color w:val="181818"/>
          <w:sz w:val="24"/>
          <w:szCs w:val="22"/>
        </w:rPr>
      </w:pPr>
      <w:r>
        <w:rPr>
          <w:rFonts w:ascii="Times New Roman" w:hAnsi="Times New Roman" w:cs="Tahoma"/>
          <w:color w:val="181818"/>
          <w:sz w:val="24"/>
          <w:szCs w:val="22"/>
        </w:rPr>
        <w:lastRenderedPageBreak/>
        <w:t xml:space="preserve">Goldberg, P. (2012). </w:t>
      </w:r>
      <w:proofErr w:type="gramStart"/>
      <w:r>
        <w:rPr>
          <w:rFonts w:ascii="Times New Roman" w:hAnsi="Times New Roman" w:cs="Tahoma"/>
          <w:color w:val="181818"/>
          <w:sz w:val="24"/>
          <w:szCs w:val="22"/>
        </w:rPr>
        <w:t>Active perception and the search for sensory symbiosis.</w:t>
      </w:r>
      <w:proofErr w:type="gramEnd"/>
      <w:r>
        <w:rPr>
          <w:rFonts w:ascii="Times New Roman" w:hAnsi="Times New Roman" w:cs="Tahoma"/>
          <w:color w:val="181818"/>
          <w:sz w:val="24"/>
          <w:szCs w:val="22"/>
        </w:rPr>
        <w:t xml:space="preserve"> </w:t>
      </w:r>
      <w:r w:rsidRPr="00D95774">
        <w:rPr>
          <w:rFonts w:ascii="Times New Roman" w:hAnsi="Times New Roman" w:cs="Tahoma"/>
          <w:i/>
          <w:color w:val="181818"/>
          <w:sz w:val="24"/>
          <w:szCs w:val="22"/>
        </w:rPr>
        <w:t>J Am Psychoanal Assn</w:t>
      </w:r>
      <w:r>
        <w:rPr>
          <w:rFonts w:ascii="Times New Roman" w:hAnsi="Times New Roman" w:cs="Tahoma"/>
          <w:color w:val="181818"/>
          <w:sz w:val="24"/>
          <w:szCs w:val="22"/>
        </w:rPr>
        <w:t xml:space="preserve"> </w:t>
      </w:r>
      <w:r w:rsidRPr="00673997">
        <w:rPr>
          <w:rFonts w:ascii="Times New Roman" w:hAnsi="Times New Roman" w:cs="Tahoma"/>
          <w:b/>
          <w:color w:val="181818"/>
          <w:sz w:val="24"/>
          <w:szCs w:val="22"/>
        </w:rPr>
        <w:t>60</w:t>
      </w:r>
      <w:r>
        <w:rPr>
          <w:rFonts w:ascii="Times New Roman" w:hAnsi="Times New Roman" w:cs="Tahoma"/>
          <w:color w:val="181818"/>
          <w:sz w:val="24"/>
          <w:szCs w:val="22"/>
        </w:rPr>
        <w:t>: 791-812.</w:t>
      </w:r>
    </w:p>
    <w:p w:rsidR="00F90AA3" w:rsidRDefault="003B1645" w:rsidP="00292E5E">
      <w:pPr>
        <w:pStyle w:val="NormalWeb"/>
        <w:spacing w:before="2" w:after="2" w:line="480" w:lineRule="auto"/>
        <w:rPr>
          <w:rFonts w:ascii="Times New Roman" w:hAnsi="Times New Roman" w:cs="Tahoma"/>
          <w:color w:val="181818"/>
          <w:sz w:val="24"/>
          <w:szCs w:val="22"/>
        </w:rPr>
      </w:pPr>
      <w:r>
        <w:rPr>
          <w:rFonts w:ascii="Times New Roman" w:hAnsi="Times New Roman" w:cs="Tahoma"/>
          <w:color w:val="181818"/>
          <w:sz w:val="24"/>
          <w:szCs w:val="22"/>
        </w:rPr>
        <w:t xml:space="preserve">Green, A. (1975). </w:t>
      </w:r>
      <w:proofErr w:type="gramStart"/>
      <w:r>
        <w:rPr>
          <w:rFonts w:ascii="Times New Roman" w:hAnsi="Times New Roman" w:cs="Tahoma"/>
          <w:color w:val="181818"/>
          <w:sz w:val="24"/>
          <w:szCs w:val="22"/>
        </w:rPr>
        <w:t>The analyst, symbolization and absence in the analytic setting (on changes in analytic practice and analytic experience)–in memory of D.W. Winnicott.</w:t>
      </w:r>
      <w:proofErr w:type="gramEnd"/>
      <w:r>
        <w:rPr>
          <w:rFonts w:ascii="Times New Roman" w:hAnsi="Times New Roman" w:cs="Tahoma"/>
          <w:color w:val="181818"/>
          <w:sz w:val="24"/>
          <w:szCs w:val="22"/>
        </w:rPr>
        <w:t xml:space="preserve"> </w:t>
      </w:r>
      <w:r w:rsidRPr="002830DB">
        <w:rPr>
          <w:rFonts w:ascii="Times New Roman" w:hAnsi="Times New Roman" w:cs="Tahoma"/>
          <w:i/>
          <w:color w:val="181818"/>
          <w:sz w:val="24"/>
          <w:szCs w:val="22"/>
        </w:rPr>
        <w:t xml:space="preserve">Int J Psychoanal </w:t>
      </w:r>
      <w:r w:rsidRPr="002830DB">
        <w:rPr>
          <w:rFonts w:ascii="Times New Roman" w:hAnsi="Times New Roman" w:cs="Tahoma"/>
          <w:b/>
          <w:color w:val="181818"/>
          <w:sz w:val="24"/>
          <w:szCs w:val="22"/>
        </w:rPr>
        <w:t>56</w:t>
      </w:r>
      <w:r>
        <w:rPr>
          <w:rFonts w:ascii="Times New Roman" w:hAnsi="Times New Roman" w:cs="Tahoma"/>
          <w:color w:val="181818"/>
          <w:sz w:val="24"/>
          <w:szCs w:val="22"/>
        </w:rPr>
        <w:t>: 1-22.</w:t>
      </w:r>
    </w:p>
    <w:p w:rsidR="0060544B" w:rsidRDefault="003B1645" w:rsidP="00292E5E">
      <w:pPr>
        <w:pStyle w:val="NormalWeb"/>
        <w:spacing w:before="2" w:after="2" w:line="480" w:lineRule="auto"/>
        <w:rPr>
          <w:rFonts w:ascii="Times New Roman" w:hAnsi="Times New Roman" w:cs="Tahoma"/>
          <w:color w:val="181818"/>
          <w:sz w:val="24"/>
          <w:szCs w:val="22"/>
        </w:rPr>
      </w:pPr>
      <w:r>
        <w:rPr>
          <w:rFonts w:ascii="Times New Roman" w:hAnsi="Times New Roman" w:cs="Tahoma"/>
          <w:color w:val="181818"/>
          <w:sz w:val="24"/>
          <w:szCs w:val="22"/>
        </w:rPr>
        <w:t xml:space="preserve">Green, A. (1983). </w:t>
      </w:r>
      <w:proofErr w:type="gramStart"/>
      <w:r w:rsidRPr="00E55BC0">
        <w:rPr>
          <w:rFonts w:ascii="Times New Roman" w:hAnsi="Times New Roman" w:cs="Tahoma"/>
          <w:i/>
          <w:color w:val="181818"/>
          <w:sz w:val="24"/>
          <w:szCs w:val="22"/>
        </w:rPr>
        <w:t>On Private Madness</w:t>
      </w:r>
      <w:r>
        <w:rPr>
          <w:rFonts w:ascii="Times New Roman" w:hAnsi="Times New Roman" w:cs="Tahoma"/>
          <w:color w:val="181818"/>
          <w:sz w:val="24"/>
          <w:szCs w:val="22"/>
        </w:rPr>
        <w:t>.</w:t>
      </w:r>
      <w:proofErr w:type="gramEnd"/>
      <w:r>
        <w:rPr>
          <w:rFonts w:ascii="Times New Roman" w:hAnsi="Times New Roman" w:cs="Tahoma"/>
          <w:color w:val="181818"/>
          <w:sz w:val="24"/>
          <w:szCs w:val="22"/>
        </w:rPr>
        <w:t xml:space="preserve"> Madison, CT: International Universities Press.</w:t>
      </w:r>
    </w:p>
    <w:p w:rsidR="00684826" w:rsidRDefault="003B1645" w:rsidP="00292E5E">
      <w:pPr>
        <w:pStyle w:val="NormalWeb"/>
        <w:spacing w:before="2" w:after="2" w:line="480" w:lineRule="auto"/>
        <w:rPr>
          <w:rFonts w:ascii="Times New Roman" w:hAnsi="Times New Roman" w:cs="Tahoma"/>
          <w:color w:val="181818"/>
          <w:sz w:val="24"/>
          <w:szCs w:val="22"/>
        </w:rPr>
      </w:pPr>
      <w:r>
        <w:rPr>
          <w:rFonts w:ascii="Times New Roman" w:hAnsi="Times New Roman" w:cs="Tahoma"/>
          <w:color w:val="181818"/>
          <w:sz w:val="24"/>
          <w:szCs w:val="22"/>
        </w:rPr>
        <w:t xml:space="preserve">Gurevitch, H. (2008). </w:t>
      </w:r>
      <w:proofErr w:type="gramStart"/>
      <w:r>
        <w:rPr>
          <w:rFonts w:ascii="Times New Roman" w:hAnsi="Times New Roman" w:cs="Tahoma"/>
          <w:color w:val="181818"/>
          <w:sz w:val="24"/>
          <w:szCs w:val="22"/>
        </w:rPr>
        <w:t>The language of absence.</w:t>
      </w:r>
      <w:proofErr w:type="gramEnd"/>
      <w:r w:rsidRPr="00102C9B">
        <w:rPr>
          <w:rFonts w:ascii="Times New Roman" w:hAnsi="Times New Roman" w:cs="Tahoma"/>
          <w:i/>
          <w:color w:val="181818"/>
          <w:sz w:val="24"/>
          <w:szCs w:val="22"/>
        </w:rPr>
        <w:t xml:space="preserve"> Int J Psychoanal</w:t>
      </w:r>
      <w:r>
        <w:rPr>
          <w:rFonts w:ascii="Times New Roman" w:hAnsi="Times New Roman" w:cs="Tahoma"/>
          <w:color w:val="181818"/>
          <w:sz w:val="24"/>
          <w:szCs w:val="22"/>
        </w:rPr>
        <w:t xml:space="preserve"> </w:t>
      </w:r>
      <w:r w:rsidRPr="00102C9B">
        <w:rPr>
          <w:rFonts w:ascii="Times New Roman" w:hAnsi="Times New Roman" w:cs="Tahoma"/>
          <w:b/>
          <w:color w:val="181818"/>
          <w:sz w:val="24"/>
          <w:szCs w:val="22"/>
        </w:rPr>
        <w:t>89</w:t>
      </w:r>
      <w:r>
        <w:rPr>
          <w:rFonts w:ascii="Times New Roman" w:hAnsi="Times New Roman" w:cs="Tahoma"/>
          <w:color w:val="181818"/>
          <w:sz w:val="24"/>
          <w:szCs w:val="22"/>
        </w:rPr>
        <w:t>: 561-578.</w:t>
      </w:r>
    </w:p>
    <w:p w:rsidR="005F24CE" w:rsidRDefault="003B1645" w:rsidP="00292E5E">
      <w:pPr>
        <w:pStyle w:val="NormalWeb"/>
        <w:spacing w:before="2" w:after="2" w:line="480" w:lineRule="auto"/>
        <w:rPr>
          <w:rFonts w:ascii="Times New Roman" w:hAnsi="Times New Roman" w:cs="Tahoma"/>
          <w:color w:val="181818"/>
          <w:sz w:val="24"/>
          <w:szCs w:val="22"/>
        </w:rPr>
      </w:pPr>
      <w:r>
        <w:rPr>
          <w:rFonts w:ascii="Times New Roman" w:hAnsi="Times New Roman" w:cs="Tahoma"/>
          <w:color w:val="181818"/>
          <w:sz w:val="24"/>
          <w:szCs w:val="22"/>
        </w:rPr>
        <w:t xml:space="preserve">Heidegger, M. (1962). </w:t>
      </w:r>
      <w:r w:rsidRPr="007C526B">
        <w:rPr>
          <w:rFonts w:ascii="Times New Roman" w:hAnsi="Times New Roman" w:cs="Tahoma"/>
          <w:i/>
          <w:color w:val="181818"/>
          <w:sz w:val="24"/>
          <w:szCs w:val="22"/>
        </w:rPr>
        <w:t>Being and Time</w:t>
      </w:r>
      <w:r>
        <w:rPr>
          <w:rFonts w:ascii="Times New Roman" w:hAnsi="Times New Roman" w:cs="Tahoma"/>
          <w:color w:val="181818"/>
          <w:sz w:val="24"/>
          <w:szCs w:val="22"/>
        </w:rPr>
        <w:t>, trans. J. Macquarrie &amp; E. Robinson. Ne York: Harper &amp; Row.</w:t>
      </w:r>
    </w:p>
    <w:p w:rsidR="00CF387F" w:rsidRDefault="003B1645" w:rsidP="00292E5E">
      <w:pPr>
        <w:pStyle w:val="NormalWeb"/>
        <w:spacing w:before="2" w:after="2" w:line="480" w:lineRule="auto"/>
        <w:rPr>
          <w:rFonts w:ascii="Times New Roman" w:hAnsi="Times New Roman" w:cs="Tahoma"/>
          <w:color w:val="181818"/>
          <w:sz w:val="24"/>
          <w:szCs w:val="22"/>
        </w:rPr>
      </w:pPr>
      <w:r>
        <w:rPr>
          <w:rFonts w:ascii="Times New Roman" w:hAnsi="Times New Roman" w:cs="Tahoma"/>
          <w:color w:val="181818"/>
          <w:sz w:val="24"/>
          <w:szCs w:val="22"/>
        </w:rPr>
        <w:t xml:space="preserve">Hesse, E. and Main, M. (2000). Disorganized infant, child, and adult attachment: collapse in behavioral and attentional strategies. </w:t>
      </w:r>
      <w:r w:rsidRPr="0024649E">
        <w:rPr>
          <w:rFonts w:ascii="Times New Roman" w:hAnsi="Times New Roman" w:cs="Tahoma"/>
          <w:i/>
          <w:color w:val="181818"/>
          <w:sz w:val="24"/>
          <w:szCs w:val="22"/>
        </w:rPr>
        <w:t>J Am Psychoanal Assn</w:t>
      </w:r>
      <w:r>
        <w:rPr>
          <w:rFonts w:ascii="Times New Roman" w:hAnsi="Times New Roman" w:cs="Tahoma"/>
          <w:color w:val="181818"/>
          <w:sz w:val="24"/>
          <w:szCs w:val="22"/>
        </w:rPr>
        <w:t xml:space="preserve"> </w:t>
      </w:r>
      <w:r w:rsidRPr="001B7D77">
        <w:rPr>
          <w:rFonts w:ascii="Times New Roman" w:hAnsi="Times New Roman" w:cs="Tahoma"/>
          <w:b/>
          <w:color w:val="181818"/>
          <w:sz w:val="24"/>
          <w:szCs w:val="22"/>
        </w:rPr>
        <w:t>48</w:t>
      </w:r>
      <w:r>
        <w:rPr>
          <w:rFonts w:ascii="Times New Roman" w:hAnsi="Times New Roman" w:cs="Tahoma"/>
          <w:color w:val="181818"/>
          <w:sz w:val="24"/>
          <w:szCs w:val="22"/>
        </w:rPr>
        <w:t>: 1097-1127.</w:t>
      </w:r>
    </w:p>
    <w:p w:rsidR="00933994" w:rsidRDefault="003B1645" w:rsidP="00292E5E">
      <w:pPr>
        <w:pStyle w:val="NormalWeb"/>
        <w:spacing w:before="2" w:after="2" w:line="480" w:lineRule="auto"/>
        <w:rPr>
          <w:rFonts w:ascii="Times New Roman" w:hAnsi="Times New Roman" w:cs="Tahoma"/>
          <w:color w:val="181818"/>
          <w:sz w:val="24"/>
          <w:szCs w:val="22"/>
        </w:rPr>
      </w:pPr>
      <w:r>
        <w:rPr>
          <w:rFonts w:ascii="Times New Roman" w:hAnsi="Times New Roman" w:cs="Tahoma"/>
          <w:color w:val="181818"/>
          <w:sz w:val="24"/>
          <w:szCs w:val="22"/>
        </w:rPr>
        <w:t xml:space="preserve">Horney, K. (1967). </w:t>
      </w:r>
      <w:r w:rsidRPr="00CF387F">
        <w:rPr>
          <w:rFonts w:ascii="Times New Roman" w:hAnsi="Times New Roman" w:cs="Tahoma"/>
          <w:i/>
          <w:color w:val="181818"/>
          <w:sz w:val="24"/>
          <w:szCs w:val="22"/>
        </w:rPr>
        <w:t>Feminine Psychology</w:t>
      </w:r>
      <w:r>
        <w:rPr>
          <w:rFonts w:ascii="Times New Roman" w:hAnsi="Times New Roman" w:cs="Tahoma"/>
          <w:color w:val="181818"/>
          <w:sz w:val="24"/>
          <w:szCs w:val="22"/>
        </w:rPr>
        <w:t>. New York: Norton.</w:t>
      </w:r>
    </w:p>
    <w:p w:rsidR="006F089E" w:rsidRPr="006F089E" w:rsidRDefault="003B1645" w:rsidP="00292E5E">
      <w:pPr>
        <w:pStyle w:val="NormalWeb"/>
        <w:spacing w:before="2" w:after="2" w:line="480" w:lineRule="auto"/>
        <w:rPr>
          <w:rFonts w:ascii="Times New Roman" w:hAnsi="Times New Roman" w:cs="Tahoma"/>
          <w:color w:val="181818"/>
          <w:sz w:val="24"/>
          <w:szCs w:val="22"/>
        </w:rPr>
      </w:pPr>
      <w:r>
        <w:rPr>
          <w:rFonts w:ascii="Times New Roman" w:hAnsi="Times New Roman" w:cs="Tahoma"/>
          <w:color w:val="181818"/>
          <w:sz w:val="24"/>
          <w:szCs w:val="22"/>
        </w:rPr>
        <w:t xml:space="preserve">Iragaray, L. (1985). </w:t>
      </w:r>
      <w:proofErr w:type="gramStart"/>
      <w:r w:rsidRPr="00933994">
        <w:rPr>
          <w:rFonts w:ascii="Times New Roman" w:hAnsi="Times New Roman" w:cs="Tahoma"/>
          <w:i/>
          <w:color w:val="181818"/>
          <w:sz w:val="24"/>
          <w:szCs w:val="22"/>
        </w:rPr>
        <w:t>Speculum of the Other Woman</w:t>
      </w:r>
      <w:r>
        <w:rPr>
          <w:rFonts w:ascii="Times New Roman" w:hAnsi="Times New Roman" w:cs="Tahoma"/>
          <w:color w:val="181818"/>
          <w:sz w:val="24"/>
          <w:szCs w:val="22"/>
        </w:rPr>
        <w:t>, trans. G.C. Gill.</w:t>
      </w:r>
      <w:proofErr w:type="gramEnd"/>
      <w:r>
        <w:rPr>
          <w:rFonts w:ascii="Times New Roman" w:hAnsi="Times New Roman" w:cs="Tahoma"/>
          <w:color w:val="181818"/>
          <w:sz w:val="24"/>
          <w:szCs w:val="22"/>
        </w:rPr>
        <w:t xml:space="preserve"> Ithaca: Cornell Univ. Press. </w:t>
      </w:r>
    </w:p>
    <w:p w:rsidR="009478D9" w:rsidRDefault="003B1645" w:rsidP="00292E5E">
      <w:pPr>
        <w:pStyle w:val="NormalWeb"/>
        <w:spacing w:before="2" w:after="2" w:line="480" w:lineRule="auto"/>
        <w:rPr>
          <w:rFonts w:ascii="Times New Roman" w:hAnsi="Times New Roman" w:cs="Arial"/>
          <w:bCs/>
          <w:color w:val="262700"/>
          <w:sz w:val="24"/>
          <w:szCs w:val="18"/>
        </w:rPr>
      </w:pPr>
      <w:r w:rsidRPr="006F089E">
        <w:rPr>
          <w:rFonts w:ascii="Times New Roman" w:hAnsi="Times New Roman" w:cs="Tahoma"/>
          <w:color w:val="181818"/>
          <w:sz w:val="24"/>
          <w:szCs w:val="22"/>
        </w:rPr>
        <w:t xml:space="preserve">Kirshner, L. (2012). Towards an ethics of psychoanalysis: a critical reading of Lacan’s Ethics. </w:t>
      </w:r>
      <w:r w:rsidRPr="00A24ECB">
        <w:rPr>
          <w:rFonts w:ascii="Times New Roman" w:hAnsi="Times New Roman" w:cs="Arial"/>
          <w:i/>
          <w:color w:val="262700"/>
          <w:sz w:val="24"/>
          <w:szCs w:val="18"/>
        </w:rPr>
        <w:t>J Am Psychoanal Assoc</w:t>
      </w:r>
      <w:r w:rsidRPr="006F089E">
        <w:rPr>
          <w:rFonts w:ascii="Times New Roman" w:hAnsi="Times New Roman" w:cs="Arial"/>
          <w:color w:val="262700"/>
          <w:sz w:val="24"/>
          <w:szCs w:val="18"/>
        </w:rPr>
        <w:t xml:space="preserve"> </w:t>
      </w:r>
      <w:r w:rsidRPr="00032EBA">
        <w:rPr>
          <w:rFonts w:ascii="Times New Roman" w:hAnsi="Times New Roman" w:cs="Arial"/>
          <w:b/>
          <w:color w:val="262700"/>
          <w:sz w:val="24"/>
          <w:szCs w:val="18"/>
        </w:rPr>
        <w:t>60</w:t>
      </w:r>
      <w:r>
        <w:rPr>
          <w:rFonts w:ascii="Times New Roman" w:hAnsi="Times New Roman" w:cs="Arial"/>
          <w:color w:val="262700"/>
          <w:sz w:val="24"/>
          <w:szCs w:val="18"/>
        </w:rPr>
        <w:t xml:space="preserve">: </w:t>
      </w:r>
      <w:r w:rsidRPr="006F089E">
        <w:rPr>
          <w:rFonts w:ascii="Times New Roman" w:hAnsi="Times New Roman" w:cs="Arial"/>
          <w:bCs/>
          <w:color w:val="262700"/>
          <w:sz w:val="24"/>
          <w:szCs w:val="18"/>
        </w:rPr>
        <w:t>1223-1242.</w:t>
      </w:r>
    </w:p>
    <w:p w:rsidR="009478D9" w:rsidRDefault="003B1645" w:rsidP="00292E5E">
      <w:pPr>
        <w:pStyle w:val="NormalWeb"/>
        <w:spacing w:before="2" w:after="2" w:line="480" w:lineRule="auto"/>
        <w:rPr>
          <w:rFonts w:ascii="Times New Roman" w:hAnsi="Times New Roman" w:cs="Arial"/>
          <w:bCs/>
          <w:color w:val="262700"/>
          <w:sz w:val="24"/>
          <w:szCs w:val="18"/>
        </w:rPr>
      </w:pPr>
      <w:r>
        <w:rPr>
          <w:rFonts w:ascii="Times New Roman" w:hAnsi="Times New Roman" w:cs="Arial"/>
          <w:bCs/>
          <w:color w:val="262700"/>
          <w:sz w:val="24"/>
          <w:szCs w:val="18"/>
        </w:rPr>
        <w:t xml:space="preserve">Kristeva, J. (1980). </w:t>
      </w:r>
      <w:r w:rsidRPr="000E263C">
        <w:rPr>
          <w:rFonts w:ascii="Times New Roman" w:hAnsi="Times New Roman" w:cs="Arial"/>
          <w:bCs/>
          <w:i/>
          <w:color w:val="262700"/>
          <w:sz w:val="24"/>
          <w:szCs w:val="18"/>
        </w:rPr>
        <w:t>Powers of Horror: An Essay on Abje</w:t>
      </w:r>
      <w:r>
        <w:rPr>
          <w:rFonts w:ascii="Times New Roman" w:hAnsi="Times New Roman" w:cs="Arial"/>
          <w:bCs/>
          <w:color w:val="262700"/>
          <w:sz w:val="24"/>
          <w:szCs w:val="18"/>
        </w:rPr>
        <w:t>ction, trans. L.S. Roudiez. New York: Columbia Univ. Press, 1982.</w:t>
      </w:r>
    </w:p>
    <w:p w:rsidR="009478D9" w:rsidRDefault="003B1645" w:rsidP="00292E5E">
      <w:pPr>
        <w:pStyle w:val="NormalWeb"/>
        <w:spacing w:before="2" w:after="2" w:line="480" w:lineRule="auto"/>
        <w:rPr>
          <w:rFonts w:ascii="Times New Roman" w:hAnsi="Times New Roman" w:cs="Arial"/>
          <w:bCs/>
          <w:color w:val="262700"/>
          <w:sz w:val="24"/>
          <w:szCs w:val="18"/>
        </w:rPr>
      </w:pPr>
      <w:r>
        <w:rPr>
          <w:rFonts w:ascii="Times New Roman" w:hAnsi="Times New Roman" w:cs="Arial"/>
          <w:bCs/>
          <w:color w:val="262700"/>
          <w:sz w:val="24"/>
          <w:szCs w:val="18"/>
        </w:rPr>
        <w:t xml:space="preserve">Kristeva, J. (1983). Stabat mater. </w:t>
      </w:r>
      <w:proofErr w:type="gramStart"/>
      <w:r>
        <w:rPr>
          <w:rFonts w:ascii="Times New Roman" w:hAnsi="Times New Roman" w:cs="Arial"/>
          <w:bCs/>
          <w:color w:val="262700"/>
          <w:sz w:val="24"/>
          <w:szCs w:val="18"/>
        </w:rPr>
        <w:t xml:space="preserve">In </w:t>
      </w:r>
      <w:r w:rsidRPr="00A42A62">
        <w:rPr>
          <w:rFonts w:ascii="Times New Roman" w:hAnsi="Times New Roman" w:cs="Arial"/>
          <w:bCs/>
          <w:i/>
          <w:color w:val="262700"/>
          <w:sz w:val="24"/>
          <w:szCs w:val="18"/>
        </w:rPr>
        <w:t>Tales of Love</w:t>
      </w:r>
      <w:r>
        <w:rPr>
          <w:rFonts w:ascii="Times New Roman" w:hAnsi="Times New Roman" w:cs="Arial"/>
          <w:bCs/>
          <w:color w:val="262700"/>
          <w:sz w:val="24"/>
          <w:szCs w:val="18"/>
        </w:rPr>
        <w:t>, trans. L.S. Roudiez.</w:t>
      </w:r>
      <w:proofErr w:type="gramEnd"/>
      <w:r>
        <w:rPr>
          <w:rFonts w:ascii="Times New Roman" w:hAnsi="Times New Roman" w:cs="Arial"/>
          <w:bCs/>
          <w:color w:val="262700"/>
          <w:sz w:val="24"/>
          <w:szCs w:val="18"/>
        </w:rPr>
        <w:t xml:space="preserve"> New York: Columbia Univ. Press, 1987.</w:t>
      </w:r>
    </w:p>
    <w:p w:rsidR="00B03292" w:rsidRDefault="003B1645" w:rsidP="00292E5E">
      <w:pPr>
        <w:pStyle w:val="NormalWeb"/>
        <w:spacing w:before="2" w:after="2" w:line="480" w:lineRule="auto"/>
        <w:rPr>
          <w:rFonts w:ascii="Times New Roman" w:hAnsi="Times New Roman" w:cs="Arial"/>
          <w:bCs/>
          <w:color w:val="262700"/>
          <w:sz w:val="24"/>
          <w:szCs w:val="18"/>
        </w:rPr>
      </w:pPr>
      <w:r>
        <w:rPr>
          <w:rFonts w:ascii="Times New Roman" w:hAnsi="Times New Roman" w:cs="Arial"/>
          <w:bCs/>
          <w:color w:val="262700"/>
          <w:sz w:val="24"/>
          <w:szCs w:val="18"/>
        </w:rPr>
        <w:t xml:space="preserve">Kristeva, J. (2014). </w:t>
      </w:r>
      <w:proofErr w:type="gramStart"/>
      <w:r>
        <w:rPr>
          <w:rFonts w:ascii="Times New Roman" w:hAnsi="Times New Roman" w:cs="Arial"/>
          <w:bCs/>
          <w:color w:val="262700"/>
          <w:sz w:val="24"/>
          <w:szCs w:val="18"/>
        </w:rPr>
        <w:t>Reliance, or maternal eroticism.</w:t>
      </w:r>
      <w:proofErr w:type="gramEnd"/>
      <w:r>
        <w:rPr>
          <w:rFonts w:ascii="Times New Roman" w:hAnsi="Times New Roman" w:cs="Arial"/>
          <w:bCs/>
          <w:color w:val="262700"/>
          <w:sz w:val="24"/>
          <w:szCs w:val="18"/>
        </w:rPr>
        <w:t xml:space="preserve"> </w:t>
      </w:r>
      <w:r w:rsidRPr="009478D9">
        <w:rPr>
          <w:rFonts w:ascii="Times New Roman" w:hAnsi="Times New Roman" w:cs="Arial"/>
          <w:bCs/>
          <w:i/>
          <w:color w:val="262700"/>
          <w:sz w:val="24"/>
          <w:szCs w:val="18"/>
        </w:rPr>
        <w:t>J Am Psychoanal Assoc</w:t>
      </w:r>
      <w:r>
        <w:rPr>
          <w:rFonts w:ascii="Times New Roman" w:hAnsi="Times New Roman" w:cs="Arial"/>
          <w:bCs/>
          <w:color w:val="262700"/>
          <w:sz w:val="24"/>
          <w:szCs w:val="18"/>
        </w:rPr>
        <w:t xml:space="preserve"> </w:t>
      </w:r>
      <w:r w:rsidRPr="009478D9">
        <w:rPr>
          <w:rFonts w:ascii="Times New Roman" w:hAnsi="Times New Roman" w:cs="Arial"/>
          <w:b/>
          <w:bCs/>
          <w:color w:val="262700"/>
          <w:sz w:val="24"/>
          <w:szCs w:val="18"/>
        </w:rPr>
        <w:t>62</w:t>
      </w:r>
      <w:r>
        <w:rPr>
          <w:rFonts w:ascii="Times New Roman" w:hAnsi="Times New Roman" w:cs="Arial"/>
          <w:bCs/>
          <w:color w:val="262700"/>
          <w:sz w:val="24"/>
          <w:szCs w:val="18"/>
        </w:rPr>
        <w:t>: 69-86.</w:t>
      </w:r>
    </w:p>
    <w:p w:rsidR="005E513F" w:rsidRDefault="003B1645" w:rsidP="00292E5E">
      <w:pPr>
        <w:pStyle w:val="NormalWeb"/>
        <w:spacing w:before="2" w:after="2" w:line="480" w:lineRule="auto"/>
        <w:rPr>
          <w:rFonts w:ascii="Times New Roman" w:hAnsi="Times New Roman" w:cs="Arial"/>
          <w:bCs/>
          <w:color w:val="262700"/>
          <w:sz w:val="24"/>
          <w:szCs w:val="18"/>
        </w:rPr>
      </w:pPr>
      <w:r>
        <w:rPr>
          <w:rFonts w:ascii="Times New Roman" w:hAnsi="Times New Roman" w:cs="Arial"/>
          <w:bCs/>
          <w:color w:val="262700"/>
          <w:sz w:val="24"/>
          <w:szCs w:val="18"/>
        </w:rPr>
        <w:t xml:space="preserve">Lacan, J. (1992). </w:t>
      </w:r>
      <w:proofErr w:type="gramStart"/>
      <w:r w:rsidRPr="00B03292">
        <w:rPr>
          <w:rFonts w:ascii="Times New Roman" w:hAnsi="Times New Roman" w:cs="Arial"/>
          <w:bCs/>
          <w:i/>
          <w:color w:val="262700"/>
          <w:sz w:val="24"/>
          <w:szCs w:val="18"/>
        </w:rPr>
        <w:t>The Seminar of Jacques Lacan.</w:t>
      </w:r>
      <w:proofErr w:type="gramEnd"/>
      <w:r w:rsidRPr="00B03292">
        <w:rPr>
          <w:rFonts w:ascii="Times New Roman" w:hAnsi="Times New Roman" w:cs="Arial"/>
          <w:bCs/>
          <w:i/>
          <w:color w:val="262700"/>
          <w:sz w:val="24"/>
          <w:szCs w:val="18"/>
        </w:rPr>
        <w:t xml:space="preserve"> Book VII: The Ethics of Psychoanalysis, 1959-1960</w:t>
      </w:r>
      <w:r>
        <w:rPr>
          <w:rFonts w:ascii="Times New Roman" w:hAnsi="Times New Roman" w:cs="Arial"/>
          <w:bCs/>
          <w:color w:val="262700"/>
          <w:sz w:val="24"/>
          <w:szCs w:val="18"/>
        </w:rPr>
        <w:t>, ed. J</w:t>
      </w:r>
      <w:proofErr w:type="gramStart"/>
      <w:r>
        <w:rPr>
          <w:rFonts w:ascii="Times New Roman" w:hAnsi="Times New Roman" w:cs="Arial"/>
          <w:bCs/>
          <w:color w:val="262700"/>
          <w:sz w:val="24"/>
          <w:szCs w:val="18"/>
        </w:rPr>
        <w:t>.-</w:t>
      </w:r>
      <w:proofErr w:type="gramEnd"/>
      <w:r>
        <w:rPr>
          <w:rFonts w:ascii="Times New Roman" w:hAnsi="Times New Roman" w:cs="Arial"/>
          <w:bCs/>
          <w:color w:val="262700"/>
          <w:sz w:val="24"/>
          <w:szCs w:val="18"/>
        </w:rPr>
        <w:t>A. Miller, trans. D. Porter. New York: Norton.</w:t>
      </w:r>
    </w:p>
    <w:p w:rsidR="001833AF" w:rsidRDefault="003B1645" w:rsidP="00292E5E">
      <w:pPr>
        <w:pStyle w:val="NormalWeb"/>
        <w:spacing w:before="2" w:after="2" w:line="480" w:lineRule="auto"/>
        <w:rPr>
          <w:rFonts w:ascii="Times New Roman" w:hAnsi="Times New Roman" w:cs="Arial"/>
          <w:bCs/>
          <w:color w:val="262700"/>
          <w:sz w:val="24"/>
          <w:szCs w:val="18"/>
        </w:rPr>
      </w:pPr>
      <w:r>
        <w:rPr>
          <w:rFonts w:ascii="Times New Roman" w:hAnsi="Times New Roman" w:cs="Arial"/>
          <w:bCs/>
          <w:color w:val="262700"/>
          <w:sz w:val="24"/>
          <w:szCs w:val="18"/>
        </w:rPr>
        <w:lastRenderedPageBreak/>
        <w:t xml:space="preserve">Lacan, J. (1973). </w:t>
      </w:r>
      <w:r w:rsidRPr="0054049B">
        <w:rPr>
          <w:rFonts w:ascii="Times New Roman" w:hAnsi="Times New Roman" w:cs="Arial"/>
          <w:bCs/>
          <w:i/>
          <w:color w:val="262700"/>
          <w:sz w:val="24"/>
          <w:szCs w:val="18"/>
        </w:rPr>
        <w:t>The Four Fundamental Concepts of Psychoanalysis</w:t>
      </w:r>
      <w:r>
        <w:rPr>
          <w:rFonts w:ascii="Times New Roman" w:hAnsi="Times New Roman" w:cs="Arial"/>
          <w:bCs/>
          <w:color w:val="262700"/>
          <w:sz w:val="24"/>
          <w:szCs w:val="18"/>
        </w:rPr>
        <w:t>, ed. J</w:t>
      </w:r>
      <w:proofErr w:type="gramStart"/>
      <w:r>
        <w:rPr>
          <w:rFonts w:ascii="Times New Roman" w:hAnsi="Times New Roman" w:cs="Arial"/>
          <w:bCs/>
          <w:color w:val="262700"/>
          <w:sz w:val="24"/>
          <w:szCs w:val="18"/>
        </w:rPr>
        <w:t>.-</w:t>
      </w:r>
      <w:proofErr w:type="gramEnd"/>
      <w:r>
        <w:rPr>
          <w:rFonts w:ascii="Times New Roman" w:hAnsi="Times New Roman" w:cs="Arial"/>
          <w:bCs/>
          <w:color w:val="262700"/>
          <w:sz w:val="24"/>
          <w:szCs w:val="18"/>
        </w:rPr>
        <w:t>A. Miller, trans. A. Sherdan, 1978. New York: Norton.</w:t>
      </w:r>
    </w:p>
    <w:p w:rsidR="00AD50C9" w:rsidRDefault="003B1645" w:rsidP="00292E5E">
      <w:pPr>
        <w:pStyle w:val="NormalWeb"/>
        <w:spacing w:before="2" w:after="2" w:line="480" w:lineRule="auto"/>
        <w:rPr>
          <w:rFonts w:ascii="Times New Roman" w:hAnsi="Times New Roman" w:cs="Arial"/>
          <w:bCs/>
          <w:color w:val="262700"/>
          <w:sz w:val="24"/>
          <w:szCs w:val="18"/>
        </w:rPr>
      </w:pPr>
      <w:r>
        <w:rPr>
          <w:rFonts w:ascii="Times New Roman" w:hAnsi="Times New Roman" w:cs="Arial"/>
          <w:bCs/>
          <w:color w:val="262700"/>
          <w:sz w:val="24"/>
          <w:szCs w:val="18"/>
        </w:rPr>
        <w:t>Laplanche, J. &amp; Pontalis, J</w:t>
      </w:r>
      <w:proofErr w:type="gramStart"/>
      <w:r>
        <w:rPr>
          <w:rFonts w:ascii="Times New Roman" w:hAnsi="Times New Roman" w:cs="Arial"/>
          <w:bCs/>
          <w:color w:val="262700"/>
          <w:sz w:val="24"/>
          <w:szCs w:val="18"/>
        </w:rPr>
        <w:t>.-</w:t>
      </w:r>
      <w:proofErr w:type="gramEnd"/>
      <w:r>
        <w:rPr>
          <w:rFonts w:ascii="Times New Roman" w:hAnsi="Times New Roman" w:cs="Arial"/>
          <w:bCs/>
          <w:color w:val="262700"/>
          <w:sz w:val="24"/>
          <w:szCs w:val="18"/>
        </w:rPr>
        <w:t xml:space="preserve">B. (1973). </w:t>
      </w:r>
      <w:proofErr w:type="gramStart"/>
      <w:r>
        <w:rPr>
          <w:rFonts w:ascii="Times New Roman" w:hAnsi="Times New Roman" w:cs="Arial"/>
          <w:bCs/>
          <w:color w:val="262700"/>
          <w:sz w:val="24"/>
          <w:szCs w:val="18"/>
        </w:rPr>
        <w:t>T</w:t>
      </w:r>
      <w:r w:rsidRPr="001833AF">
        <w:rPr>
          <w:rFonts w:ascii="Times New Roman" w:hAnsi="Times New Roman" w:cs="Arial"/>
          <w:bCs/>
          <w:i/>
          <w:color w:val="262700"/>
          <w:sz w:val="24"/>
          <w:szCs w:val="18"/>
        </w:rPr>
        <w:t>he Language of Psychoanalysis</w:t>
      </w:r>
      <w:r>
        <w:rPr>
          <w:rFonts w:ascii="Times New Roman" w:hAnsi="Times New Roman" w:cs="Arial"/>
          <w:bCs/>
          <w:color w:val="262700"/>
          <w:sz w:val="24"/>
          <w:szCs w:val="18"/>
        </w:rPr>
        <w:t>, trans. D. Nicholson-Smith.</w:t>
      </w:r>
      <w:proofErr w:type="gramEnd"/>
      <w:r>
        <w:rPr>
          <w:rFonts w:ascii="Times New Roman" w:hAnsi="Times New Roman" w:cs="Arial"/>
          <w:bCs/>
          <w:color w:val="262700"/>
          <w:sz w:val="24"/>
          <w:szCs w:val="18"/>
        </w:rPr>
        <w:t xml:space="preserve"> New York: Norton.</w:t>
      </w:r>
    </w:p>
    <w:p w:rsidR="00C7729D" w:rsidRDefault="003B1645" w:rsidP="00292E5E">
      <w:pPr>
        <w:pStyle w:val="NormalWeb"/>
        <w:spacing w:before="2" w:after="2" w:line="480" w:lineRule="auto"/>
        <w:rPr>
          <w:rFonts w:ascii="Times New Roman" w:hAnsi="Times New Roman" w:cs="Arial"/>
          <w:bCs/>
          <w:color w:val="262700"/>
          <w:sz w:val="24"/>
          <w:szCs w:val="18"/>
        </w:rPr>
      </w:pPr>
      <w:r>
        <w:rPr>
          <w:rFonts w:ascii="Times New Roman" w:hAnsi="Times New Roman" w:cs="Arial"/>
          <w:bCs/>
          <w:color w:val="262700"/>
          <w:sz w:val="24"/>
          <w:szCs w:val="18"/>
        </w:rPr>
        <w:t xml:space="preserve">Laplanche, J. (1987). </w:t>
      </w:r>
      <w:proofErr w:type="gramStart"/>
      <w:r w:rsidRPr="007304B9">
        <w:rPr>
          <w:rFonts w:ascii="Times New Roman" w:hAnsi="Times New Roman" w:cs="Arial"/>
          <w:bCs/>
          <w:i/>
          <w:color w:val="262700"/>
          <w:sz w:val="24"/>
          <w:szCs w:val="18"/>
        </w:rPr>
        <w:t>New Foundations for Psychoanalysis</w:t>
      </w:r>
      <w:r>
        <w:rPr>
          <w:rFonts w:ascii="Times New Roman" w:hAnsi="Times New Roman" w:cs="Arial"/>
          <w:bCs/>
          <w:color w:val="262700"/>
          <w:sz w:val="24"/>
          <w:szCs w:val="18"/>
        </w:rPr>
        <w:t>, trans. D. Macey.</w:t>
      </w:r>
      <w:proofErr w:type="gramEnd"/>
      <w:r>
        <w:rPr>
          <w:rFonts w:ascii="Times New Roman" w:hAnsi="Times New Roman" w:cs="Arial"/>
          <w:bCs/>
          <w:color w:val="262700"/>
          <w:sz w:val="24"/>
          <w:szCs w:val="18"/>
        </w:rPr>
        <w:t xml:space="preserve"> Cambridge, MA: Blackwell.</w:t>
      </w:r>
    </w:p>
    <w:p w:rsidR="004F005D" w:rsidRDefault="003B1645" w:rsidP="00292E5E">
      <w:pPr>
        <w:pStyle w:val="NormalWeb"/>
        <w:spacing w:before="2" w:after="2" w:line="480" w:lineRule="auto"/>
        <w:rPr>
          <w:rFonts w:ascii="Times New Roman" w:hAnsi="Times New Roman" w:cs="Arial"/>
          <w:bCs/>
          <w:color w:val="262700"/>
          <w:sz w:val="24"/>
          <w:szCs w:val="18"/>
        </w:rPr>
      </w:pPr>
      <w:r>
        <w:rPr>
          <w:rFonts w:ascii="Times New Roman" w:hAnsi="Times New Roman" w:cs="Arial"/>
          <w:bCs/>
          <w:color w:val="262700"/>
          <w:sz w:val="24"/>
          <w:szCs w:val="18"/>
        </w:rPr>
        <w:t xml:space="preserve">Laplanche, J. (1999). </w:t>
      </w:r>
      <w:proofErr w:type="gramStart"/>
      <w:r w:rsidRPr="00F76355">
        <w:rPr>
          <w:rFonts w:ascii="Times New Roman" w:hAnsi="Times New Roman" w:cs="Arial"/>
          <w:bCs/>
          <w:i/>
          <w:color w:val="262700"/>
          <w:sz w:val="24"/>
          <w:szCs w:val="18"/>
        </w:rPr>
        <w:t>Essays on Otherness</w:t>
      </w:r>
      <w:r>
        <w:rPr>
          <w:rFonts w:ascii="Times New Roman" w:hAnsi="Times New Roman" w:cs="Arial"/>
          <w:bCs/>
          <w:color w:val="262700"/>
          <w:sz w:val="24"/>
          <w:szCs w:val="18"/>
        </w:rPr>
        <w:t>.</w:t>
      </w:r>
      <w:proofErr w:type="gramEnd"/>
      <w:r>
        <w:rPr>
          <w:rFonts w:ascii="Times New Roman" w:hAnsi="Times New Roman" w:cs="Arial"/>
          <w:bCs/>
          <w:color w:val="262700"/>
          <w:sz w:val="24"/>
          <w:szCs w:val="18"/>
        </w:rPr>
        <w:t xml:space="preserve"> New York: Routledge.</w:t>
      </w:r>
    </w:p>
    <w:p w:rsidR="005F24CE" w:rsidRDefault="003B1645" w:rsidP="00292E5E">
      <w:pPr>
        <w:pStyle w:val="NormalWeb"/>
        <w:spacing w:before="2" w:after="2" w:line="480" w:lineRule="auto"/>
        <w:rPr>
          <w:rFonts w:ascii="Times New Roman" w:hAnsi="Times New Roman" w:cs="Arial"/>
          <w:bCs/>
          <w:color w:val="262700"/>
          <w:sz w:val="24"/>
          <w:szCs w:val="18"/>
        </w:rPr>
      </w:pPr>
      <w:r>
        <w:rPr>
          <w:rFonts w:ascii="Times New Roman" w:hAnsi="Times New Roman" w:cs="Arial"/>
          <w:bCs/>
          <w:color w:val="262700"/>
          <w:sz w:val="24"/>
          <w:szCs w:val="18"/>
        </w:rPr>
        <w:t xml:space="preserve">Levine, H. (2013). The colorless canvass: representation, therapeutic action, and the creation of mind. In, </w:t>
      </w:r>
      <w:r w:rsidRPr="004F005D">
        <w:rPr>
          <w:rFonts w:ascii="Times New Roman" w:hAnsi="Times New Roman" w:cs="Arial"/>
          <w:bCs/>
          <w:i/>
          <w:color w:val="262700"/>
          <w:sz w:val="24"/>
          <w:szCs w:val="18"/>
        </w:rPr>
        <w:t>Unrepresented States and the Construction of Meaning: Clinical and Theoretical Contributions</w:t>
      </w:r>
      <w:r>
        <w:rPr>
          <w:rFonts w:ascii="Times New Roman" w:hAnsi="Times New Roman" w:cs="Arial"/>
          <w:bCs/>
          <w:color w:val="262700"/>
          <w:sz w:val="24"/>
          <w:szCs w:val="18"/>
        </w:rPr>
        <w:t xml:space="preserve">, </w:t>
      </w:r>
      <w:proofErr w:type="gramStart"/>
      <w:r>
        <w:rPr>
          <w:rFonts w:ascii="Times New Roman" w:hAnsi="Times New Roman" w:cs="Arial"/>
          <w:bCs/>
          <w:color w:val="262700"/>
          <w:sz w:val="24"/>
          <w:szCs w:val="18"/>
        </w:rPr>
        <w:t>eds</w:t>
      </w:r>
      <w:proofErr w:type="gramEnd"/>
      <w:r>
        <w:rPr>
          <w:rFonts w:ascii="Times New Roman" w:hAnsi="Times New Roman" w:cs="Arial"/>
          <w:bCs/>
          <w:color w:val="262700"/>
          <w:sz w:val="24"/>
          <w:szCs w:val="18"/>
        </w:rPr>
        <w:t>. H. B. Levine, G.S. Reed, D. Scarfone. London: Karnac.</w:t>
      </w:r>
    </w:p>
    <w:p w:rsidR="00D52879" w:rsidRDefault="003B1645" w:rsidP="00292E5E">
      <w:pPr>
        <w:pStyle w:val="NormalWeb"/>
        <w:spacing w:before="2" w:after="2" w:line="480" w:lineRule="auto"/>
        <w:rPr>
          <w:rFonts w:ascii="Times New Roman" w:hAnsi="Times New Roman" w:cs="Arial"/>
          <w:bCs/>
          <w:color w:val="262700"/>
          <w:sz w:val="24"/>
          <w:szCs w:val="18"/>
        </w:rPr>
      </w:pPr>
      <w:r>
        <w:rPr>
          <w:rFonts w:ascii="Times New Roman" w:hAnsi="Times New Roman" w:cs="Arial"/>
          <w:bCs/>
          <w:color w:val="262700"/>
          <w:sz w:val="24"/>
          <w:szCs w:val="18"/>
        </w:rPr>
        <w:t xml:space="preserve">Main, M. (1993). Discourse, prediction, and recent studies in attachment: implications for psychoanalysis. </w:t>
      </w:r>
      <w:r w:rsidRPr="00CD4337">
        <w:rPr>
          <w:rFonts w:ascii="Times New Roman" w:hAnsi="Times New Roman" w:cs="Arial"/>
          <w:bCs/>
          <w:i/>
          <w:color w:val="262700"/>
          <w:sz w:val="24"/>
          <w:szCs w:val="18"/>
        </w:rPr>
        <w:t>J Am Psychoanal Assn</w:t>
      </w:r>
      <w:r>
        <w:rPr>
          <w:rFonts w:ascii="Times New Roman" w:hAnsi="Times New Roman" w:cs="Arial"/>
          <w:bCs/>
          <w:color w:val="262700"/>
          <w:sz w:val="24"/>
          <w:szCs w:val="18"/>
        </w:rPr>
        <w:t xml:space="preserve"> </w:t>
      </w:r>
      <w:r w:rsidRPr="001B7D77">
        <w:rPr>
          <w:rFonts w:ascii="Times New Roman" w:hAnsi="Times New Roman" w:cs="Arial"/>
          <w:b/>
          <w:bCs/>
          <w:color w:val="262700"/>
          <w:sz w:val="24"/>
          <w:szCs w:val="18"/>
        </w:rPr>
        <w:t>49S</w:t>
      </w:r>
      <w:r>
        <w:rPr>
          <w:rFonts w:ascii="Times New Roman" w:hAnsi="Times New Roman" w:cs="Arial"/>
          <w:bCs/>
          <w:color w:val="262700"/>
          <w:sz w:val="24"/>
          <w:szCs w:val="18"/>
        </w:rPr>
        <w:t xml:space="preserve">: 209-244. </w:t>
      </w:r>
    </w:p>
    <w:p w:rsidR="008D6684" w:rsidRDefault="003B1645" w:rsidP="00292E5E">
      <w:pPr>
        <w:pStyle w:val="NormalWeb"/>
        <w:spacing w:before="2" w:after="2" w:line="480" w:lineRule="auto"/>
        <w:rPr>
          <w:rFonts w:ascii="Times New Roman" w:hAnsi="Times New Roman" w:cs="Arial"/>
          <w:bCs/>
          <w:color w:val="262700"/>
          <w:sz w:val="24"/>
          <w:szCs w:val="18"/>
        </w:rPr>
      </w:pPr>
      <w:r>
        <w:rPr>
          <w:rFonts w:ascii="Times New Roman" w:hAnsi="Times New Roman" w:cs="Arial"/>
          <w:bCs/>
          <w:color w:val="262700"/>
          <w:sz w:val="24"/>
          <w:szCs w:val="18"/>
        </w:rPr>
        <w:t xml:space="preserve">Mitchell, J. (2000). </w:t>
      </w:r>
      <w:r w:rsidRPr="00D52879">
        <w:rPr>
          <w:rFonts w:ascii="Times New Roman" w:hAnsi="Times New Roman" w:cs="Arial"/>
          <w:bCs/>
          <w:i/>
          <w:color w:val="262700"/>
          <w:sz w:val="24"/>
          <w:szCs w:val="18"/>
        </w:rPr>
        <w:t>Psychoanalysis and Feminism: A Radical Reassessment of Freudian Psychoanalysis</w:t>
      </w:r>
      <w:r>
        <w:rPr>
          <w:rFonts w:ascii="Times New Roman" w:hAnsi="Times New Roman" w:cs="Arial"/>
          <w:bCs/>
          <w:color w:val="262700"/>
          <w:sz w:val="24"/>
          <w:szCs w:val="18"/>
        </w:rPr>
        <w:t>. New York: Basic Books.</w:t>
      </w:r>
    </w:p>
    <w:p w:rsidR="00CA7DF6" w:rsidRDefault="003B1645" w:rsidP="00292E5E">
      <w:pPr>
        <w:pStyle w:val="NormalWeb"/>
        <w:spacing w:before="2" w:after="2" w:line="480" w:lineRule="auto"/>
        <w:rPr>
          <w:rFonts w:ascii="Times New Roman" w:hAnsi="Times New Roman" w:cs="Arial"/>
          <w:bCs/>
          <w:color w:val="262700"/>
          <w:sz w:val="24"/>
          <w:szCs w:val="18"/>
        </w:rPr>
      </w:pPr>
      <w:r>
        <w:rPr>
          <w:rFonts w:ascii="Times New Roman" w:hAnsi="Times New Roman" w:cs="Arial"/>
          <w:bCs/>
          <w:color w:val="262700"/>
          <w:sz w:val="24"/>
          <w:szCs w:val="18"/>
        </w:rPr>
        <w:t xml:space="preserve">Ogden, T. (2004). </w:t>
      </w:r>
      <w:proofErr w:type="gramStart"/>
      <w:r>
        <w:rPr>
          <w:rFonts w:ascii="Times New Roman" w:hAnsi="Times New Roman" w:cs="Arial"/>
          <w:bCs/>
          <w:color w:val="262700"/>
          <w:sz w:val="24"/>
          <w:szCs w:val="18"/>
        </w:rPr>
        <w:t>On holding and containing, being and dreaming.</w:t>
      </w:r>
      <w:proofErr w:type="gramEnd"/>
      <w:r>
        <w:rPr>
          <w:rFonts w:ascii="Times New Roman" w:hAnsi="Times New Roman" w:cs="Arial"/>
          <w:bCs/>
          <w:color w:val="262700"/>
          <w:sz w:val="24"/>
          <w:szCs w:val="18"/>
        </w:rPr>
        <w:t xml:space="preserve"> </w:t>
      </w:r>
      <w:r w:rsidRPr="008D6684">
        <w:rPr>
          <w:rFonts w:ascii="Times New Roman" w:hAnsi="Times New Roman" w:cs="Arial"/>
          <w:bCs/>
          <w:i/>
          <w:color w:val="262700"/>
          <w:sz w:val="24"/>
          <w:szCs w:val="18"/>
        </w:rPr>
        <w:t>Int J Psychoanal</w:t>
      </w:r>
      <w:r>
        <w:rPr>
          <w:rFonts w:ascii="Times New Roman" w:hAnsi="Times New Roman" w:cs="Arial"/>
          <w:bCs/>
          <w:color w:val="262700"/>
          <w:sz w:val="24"/>
          <w:szCs w:val="18"/>
        </w:rPr>
        <w:t xml:space="preserve"> </w:t>
      </w:r>
      <w:r w:rsidRPr="008D6684">
        <w:rPr>
          <w:rFonts w:ascii="Times New Roman" w:hAnsi="Times New Roman" w:cs="Arial"/>
          <w:b/>
          <w:bCs/>
          <w:color w:val="262700"/>
          <w:sz w:val="24"/>
          <w:szCs w:val="18"/>
        </w:rPr>
        <w:t>85</w:t>
      </w:r>
      <w:r>
        <w:rPr>
          <w:rFonts w:ascii="Times New Roman" w:hAnsi="Times New Roman" w:cs="Arial"/>
          <w:bCs/>
          <w:color w:val="262700"/>
          <w:sz w:val="24"/>
          <w:szCs w:val="18"/>
        </w:rPr>
        <w:t>: 1349-1364.</w:t>
      </w:r>
    </w:p>
    <w:p w:rsidR="00132CC6" w:rsidRDefault="003B1645" w:rsidP="00292E5E">
      <w:pPr>
        <w:pStyle w:val="NormalWeb"/>
        <w:spacing w:before="2" w:after="2" w:line="480" w:lineRule="auto"/>
        <w:rPr>
          <w:rFonts w:ascii="Times New Roman" w:hAnsi="Times New Roman" w:cs="Arial"/>
          <w:bCs/>
          <w:color w:val="262700"/>
          <w:sz w:val="24"/>
          <w:szCs w:val="18"/>
        </w:rPr>
      </w:pPr>
      <w:proofErr w:type="gramStart"/>
      <w:r>
        <w:rPr>
          <w:rFonts w:ascii="Times New Roman" w:hAnsi="Times New Roman" w:cs="Arial"/>
          <w:bCs/>
          <w:color w:val="262700"/>
          <w:sz w:val="24"/>
          <w:szCs w:val="18"/>
        </w:rPr>
        <w:t>Racker, H. (1957).</w:t>
      </w:r>
      <w:proofErr w:type="gramEnd"/>
      <w:r>
        <w:rPr>
          <w:rFonts w:ascii="Times New Roman" w:hAnsi="Times New Roman" w:cs="Arial"/>
          <w:bCs/>
          <w:color w:val="262700"/>
          <w:sz w:val="24"/>
          <w:szCs w:val="18"/>
        </w:rPr>
        <w:t xml:space="preserve"> </w:t>
      </w:r>
      <w:proofErr w:type="gramStart"/>
      <w:r>
        <w:rPr>
          <w:rFonts w:ascii="Times New Roman" w:hAnsi="Times New Roman" w:cs="Arial"/>
          <w:bCs/>
          <w:color w:val="262700"/>
          <w:sz w:val="24"/>
          <w:szCs w:val="18"/>
        </w:rPr>
        <w:t>The meanings and use of counter-transference.</w:t>
      </w:r>
      <w:proofErr w:type="gramEnd"/>
      <w:r>
        <w:rPr>
          <w:rFonts w:ascii="Times New Roman" w:hAnsi="Times New Roman" w:cs="Arial"/>
          <w:bCs/>
          <w:color w:val="262700"/>
          <w:sz w:val="24"/>
          <w:szCs w:val="18"/>
        </w:rPr>
        <w:t xml:space="preserve"> </w:t>
      </w:r>
      <w:r w:rsidRPr="00CA7DF6">
        <w:rPr>
          <w:rFonts w:ascii="Times New Roman" w:hAnsi="Times New Roman" w:cs="Arial"/>
          <w:bCs/>
          <w:i/>
          <w:color w:val="262700"/>
          <w:sz w:val="24"/>
          <w:szCs w:val="18"/>
        </w:rPr>
        <w:t>Psychoanal Q</w:t>
      </w:r>
      <w:r>
        <w:rPr>
          <w:rFonts w:ascii="Times New Roman" w:hAnsi="Times New Roman" w:cs="Arial"/>
          <w:bCs/>
          <w:color w:val="262700"/>
          <w:sz w:val="24"/>
          <w:szCs w:val="18"/>
        </w:rPr>
        <w:t xml:space="preserve"> </w:t>
      </w:r>
      <w:r w:rsidRPr="008D6684">
        <w:rPr>
          <w:rFonts w:ascii="Times New Roman" w:hAnsi="Times New Roman" w:cs="Arial"/>
          <w:b/>
          <w:bCs/>
          <w:color w:val="262700"/>
          <w:sz w:val="24"/>
          <w:szCs w:val="18"/>
        </w:rPr>
        <w:t>26</w:t>
      </w:r>
      <w:r>
        <w:rPr>
          <w:rFonts w:ascii="Times New Roman" w:hAnsi="Times New Roman" w:cs="Arial"/>
          <w:bCs/>
          <w:color w:val="262700"/>
          <w:sz w:val="24"/>
          <w:szCs w:val="18"/>
        </w:rPr>
        <w:t>: 303-357.</w:t>
      </w:r>
    </w:p>
    <w:p w:rsidR="00B05D20" w:rsidRDefault="003B1645" w:rsidP="00292E5E">
      <w:pPr>
        <w:pStyle w:val="NormalWeb"/>
        <w:spacing w:before="2" w:after="2" w:line="480" w:lineRule="auto"/>
        <w:rPr>
          <w:rFonts w:ascii="Times New Roman" w:hAnsi="Times New Roman" w:cs="Arial"/>
          <w:bCs/>
          <w:color w:val="262700"/>
          <w:sz w:val="24"/>
          <w:szCs w:val="18"/>
        </w:rPr>
      </w:pPr>
      <w:proofErr w:type="gramStart"/>
      <w:r>
        <w:rPr>
          <w:rFonts w:ascii="Times New Roman" w:hAnsi="Times New Roman" w:cs="Arial"/>
          <w:bCs/>
          <w:color w:val="262700"/>
          <w:sz w:val="24"/>
          <w:szCs w:val="18"/>
        </w:rPr>
        <w:t>Roudinesco, E. (2011).</w:t>
      </w:r>
      <w:proofErr w:type="gramEnd"/>
      <w:r>
        <w:rPr>
          <w:rFonts w:ascii="Times New Roman" w:hAnsi="Times New Roman" w:cs="Arial"/>
          <w:bCs/>
          <w:color w:val="262700"/>
          <w:sz w:val="24"/>
          <w:szCs w:val="18"/>
        </w:rPr>
        <w:t xml:space="preserve"> </w:t>
      </w:r>
      <w:r w:rsidRPr="00132CC6">
        <w:rPr>
          <w:rFonts w:ascii="Times New Roman" w:hAnsi="Times New Roman" w:cs="Arial"/>
          <w:bCs/>
          <w:i/>
          <w:color w:val="262700"/>
          <w:sz w:val="24"/>
          <w:szCs w:val="18"/>
        </w:rPr>
        <w:t>Lacan: In Spite of Everything</w:t>
      </w:r>
      <w:r>
        <w:rPr>
          <w:rFonts w:ascii="Times New Roman" w:hAnsi="Times New Roman" w:cs="Arial"/>
          <w:bCs/>
          <w:color w:val="262700"/>
          <w:sz w:val="24"/>
          <w:szCs w:val="18"/>
        </w:rPr>
        <w:t>, trans. G. Elliott, 2014. New York: Verso.</w:t>
      </w:r>
    </w:p>
    <w:p w:rsidR="000359CE" w:rsidRDefault="003B1645" w:rsidP="00292E5E">
      <w:pPr>
        <w:pStyle w:val="NormalWeb"/>
        <w:spacing w:before="2" w:after="2" w:line="480" w:lineRule="auto"/>
        <w:rPr>
          <w:rFonts w:ascii="Times New Roman" w:hAnsi="Times New Roman" w:cs="Arial"/>
          <w:bCs/>
          <w:color w:val="262700"/>
          <w:sz w:val="24"/>
          <w:szCs w:val="18"/>
        </w:rPr>
      </w:pPr>
      <w:r>
        <w:rPr>
          <w:rFonts w:ascii="Times New Roman" w:hAnsi="Times New Roman" w:cs="Arial"/>
          <w:bCs/>
          <w:color w:val="262700"/>
          <w:sz w:val="24"/>
          <w:szCs w:val="18"/>
        </w:rPr>
        <w:t xml:space="preserve">Ruti, M. (2012). </w:t>
      </w:r>
      <w:r w:rsidRPr="00B05D20">
        <w:rPr>
          <w:rFonts w:ascii="Times New Roman" w:hAnsi="Times New Roman" w:cs="Arial"/>
          <w:bCs/>
          <w:i/>
          <w:color w:val="262700"/>
          <w:sz w:val="24"/>
          <w:szCs w:val="18"/>
        </w:rPr>
        <w:t>The Singularity of Being: Lacan and the Immortal Within</w:t>
      </w:r>
      <w:r>
        <w:rPr>
          <w:rFonts w:ascii="Times New Roman" w:hAnsi="Times New Roman" w:cs="Arial"/>
          <w:bCs/>
          <w:color w:val="262700"/>
          <w:sz w:val="24"/>
          <w:szCs w:val="18"/>
        </w:rPr>
        <w:t xml:space="preserve">. New York: Fordham Univ. Press. </w:t>
      </w:r>
    </w:p>
    <w:p w:rsidR="00C22646" w:rsidRDefault="003B1645" w:rsidP="00292E5E">
      <w:pPr>
        <w:pStyle w:val="NormalWeb"/>
        <w:spacing w:before="2" w:after="2" w:line="480" w:lineRule="auto"/>
        <w:rPr>
          <w:rFonts w:ascii="Times New Roman" w:hAnsi="Times New Roman" w:cs="Arial"/>
          <w:bCs/>
          <w:color w:val="262700"/>
          <w:sz w:val="24"/>
          <w:szCs w:val="18"/>
        </w:rPr>
      </w:pPr>
      <w:proofErr w:type="gramStart"/>
      <w:r>
        <w:rPr>
          <w:rFonts w:ascii="Times New Roman" w:hAnsi="Times New Roman" w:cs="Arial"/>
          <w:bCs/>
          <w:color w:val="262700"/>
          <w:sz w:val="24"/>
          <w:szCs w:val="18"/>
        </w:rPr>
        <w:lastRenderedPageBreak/>
        <w:t>Strouse, J. ed. (1974).</w:t>
      </w:r>
      <w:proofErr w:type="gramEnd"/>
      <w:r>
        <w:rPr>
          <w:rFonts w:ascii="Times New Roman" w:hAnsi="Times New Roman" w:cs="Arial"/>
          <w:bCs/>
          <w:color w:val="262700"/>
          <w:sz w:val="24"/>
          <w:szCs w:val="18"/>
        </w:rPr>
        <w:t xml:space="preserve"> </w:t>
      </w:r>
      <w:r w:rsidRPr="005503D8">
        <w:rPr>
          <w:rFonts w:ascii="Times New Roman" w:hAnsi="Times New Roman" w:cs="Arial"/>
          <w:bCs/>
          <w:i/>
          <w:color w:val="262700"/>
          <w:sz w:val="24"/>
          <w:szCs w:val="18"/>
        </w:rPr>
        <w:t>Women and Analysis: Dialogues on Psychoanalytic Views of Femininity</w:t>
      </w:r>
      <w:r>
        <w:rPr>
          <w:rFonts w:ascii="Times New Roman" w:hAnsi="Times New Roman" w:cs="Arial"/>
          <w:bCs/>
          <w:color w:val="262700"/>
          <w:sz w:val="24"/>
          <w:szCs w:val="18"/>
        </w:rPr>
        <w:t>. New York: Grossman.</w:t>
      </w:r>
    </w:p>
    <w:p w:rsidR="00C22646" w:rsidRPr="001E6BC0" w:rsidRDefault="003B1645" w:rsidP="00292E5E">
      <w:pPr>
        <w:pStyle w:val="NormalWeb"/>
        <w:spacing w:before="2" w:after="2" w:line="480" w:lineRule="auto"/>
        <w:rPr>
          <w:rFonts w:ascii="Times New Roman" w:hAnsi="Times New Roman" w:cs="Arial"/>
          <w:bCs/>
          <w:color w:val="262700"/>
          <w:sz w:val="24"/>
          <w:szCs w:val="18"/>
        </w:rPr>
      </w:pPr>
      <w:r>
        <w:rPr>
          <w:rFonts w:ascii="Times New Roman" w:hAnsi="Times New Roman" w:cs="Arial"/>
          <w:bCs/>
          <w:color w:val="262700"/>
          <w:sz w:val="24"/>
          <w:szCs w:val="18"/>
        </w:rPr>
        <w:t xml:space="preserve">Wilson, M. (2012). The flourishing analyst, responsibility, and psychoanalytic ethics: response to Kirshner. </w:t>
      </w:r>
      <w:r w:rsidRPr="001E6BC0">
        <w:rPr>
          <w:rFonts w:ascii="Times New Roman" w:hAnsi="Times New Roman" w:cs="Arial"/>
          <w:bCs/>
          <w:i/>
          <w:color w:val="262700"/>
          <w:sz w:val="24"/>
          <w:szCs w:val="18"/>
        </w:rPr>
        <w:t>J Am Psychoanal Assn</w:t>
      </w:r>
      <w:r>
        <w:rPr>
          <w:rFonts w:ascii="Times New Roman" w:hAnsi="Times New Roman" w:cs="Arial"/>
          <w:bCs/>
          <w:i/>
          <w:color w:val="262700"/>
          <w:sz w:val="24"/>
          <w:szCs w:val="18"/>
        </w:rPr>
        <w:t xml:space="preserve"> </w:t>
      </w:r>
      <w:r w:rsidRPr="001B7D77">
        <w:rPr>
          <w:rFonts w:ascii="Times New Roman" w:hAnsi="Times New Roman" w:cs="Arial"/>
          <w:b/>
          <w:bCs/>
          <w:color w:val="262700"/>
          <w:sz w:val="24"/>
          <w:szCs w:val="18"/>
        </w:rPr>
        <w:t>60</w:t>
      </w:r>
      <w:r>
        <w:rPr>
          <w:rFonts w:ascii="Times New Roman" w:hAnsi="Times New Roman" w:cs="Arial"/>
          <w:bCs/>
          <w:color w:val="262700"/>
          <w:sz w:val="24"/>
          <w:szCs w:val="18"/>
        </w:rPr>
        <w:t>: 1251-1258.</w:t>
      </w:r>
    </w:p>
    <w:p w:rsidR="0098480B" w:rsidRDefault="003B1645" w:rsidP="00292E5E">
      <w:pPr>
        <w:pStyle w:val="NormalWeb"/>
        <w:spacing w:before="2" w:after="2" w:line="480" w:lineRule="auto"/>
        <w:rPr>
          <w:rFonts w:ascii="Times New Roman" w:hAnsi="Times New Roman" w:cs="Arial"/>
          <w:bCs/>
          <w:color w:val="262700"/>
          <w:sz w:val="24"/>
          <w:szCs w:val="18"/>
        </w:rPr>
      </w:pPr>
      <w:r>
        <w:rPr>
          <w:rFonts w:ascii="Times New Roman" w:hAnsi="Times New Roman" w:cs="Arial"/>
          <w:bCs/>
          <w:color w:val="262700"/>
          <w:sz w:val="24"/>
          <w:szCs w:val="18"/>
        </w:rPr>
        <w:t xml:space="preserve">Wilson, M. (2013). Desire and responsibility: the ethics of countertransference experience. </w:t>
      </w:r>
      <w:r w:rsidRPr="001E6BC0">
        <w:rPr>
          <w:rFonts w:ascii="Times New Roman" w:hAnsi="Times New Roman" w:cs="Arial"/>
          <w:bCs/>
          <w:i/>
          <w:color w:val="262700"/>
          <w:sz w:val="24"/>
          <w:szCs w:val="18"/>
        </w:rPr>
        <w:t>Psychoanal Q</w:t>
      </w:r>
      <w:r>
        <w:rPr>
          <w:rFonts w:ascii="Times New Roman" w:hAnsi="Times New Roman" w:cs="Arial"/>
          <w:bCs/>
          <w:color w:val="262700"/>
          <w:sz w:val="24"/>
          <w:szCs w:val="18"/>
        </w:rPr>
        <w:t xml:space="preserve"> </w:t>
      </w:r>
      <w:r w:rsidRPr="001E6BC0">
        <w:rPr>
          <w:rFonts w:ascii="Times New Roman" w:hAnsi="Times New Roman" w:cs="Arial"/>
          <w:b/>
          <w:bCs/>
          <w:color w:val="262700"/>
          <w:sz w:val="24"/>
          <w:szCs w:val="18"/>
        </w:rPr>
        <w:t>82</w:t>
      </w:r>
      <w:r>
        <w:rPr>
          <w:rFonts w:ascii="Times New Roman" w:hAnsi="Times New Roman" w:cs="Arial"/>
          <w:bCs/>
          <w:color w:val="262700"/>
          <w:sz w:val="24"/>
          <w:szCs w:val="18"/>
        </w:rPr>
        <w:t>: 435-476.</w:t>
      </w:r>
    </w:p>
    <w:p w:rsidR="0019674F" w:rsidRDefault="003B1645" w:rsidP="00292E5E">
      <w:pPr>
        <w:pStyle w:val="NormalWeb"/>
        <w:spacing w:before="2" w:after="2" w:line="480" w:lineRule="auto"/>
        <w:rPr>
          <w:rFonts w:ascii="Times New Roman" w:hAnsi="Times New Roman" w:cs="Arial"/>
          <w:bCs/>
          <w:color w:val="262700"/>
          <w:sz w:val="24"/>
          <w:szCs w:val="18"/>
        </w:rPr>
      </w:pPr>
      <w:proofErr w:type="gramStart"/>
      <w:r>
        <w:rPr>
          <w:rFonts w:ascii="Times New Roman" w:hAnsi="Times New Roman" w:cs="Arial"/>
          <w:bCs/>
          <w:color w:val="262700"/>
          <w:sz w:val="24"/>
          <w:szCs w:val="18"/>
        </w:rPr>
        <w:t>Winer, J.A., Anderson, J.W., Keiffer, C.C. (2004).</w:t>
      </w:r>
      <w:proofErr w:type="gramEnd"/>
      <w:r>
        <w:rPr>
          <w:rFonts w:ascii="Times New Roman" w:hAnsi="Times New Roman" w:cs="Arial"/>
          <w:bCs/>
          <w:color w:val="262700"/>
          <w:sz w:val="24"/>
          <w:szCs w:val="18"/>
        </w:rPr>
        <w:t xml:space="preserve"> </w:t>
      </w:r>
      <w:proofErr w:type="gramStart"/>
      <w:r w:rsidRPr="0098480B">
        <w:rPr>
          <w:rFonts w:ascii="Times New Roman" w:hAnsi="Times New Roman" w:cs="Arial"/>
          <w:bCs/>
          <w:i/>
          <w:color w:val="262700"/>
          <w:sz w:val="24"/>
          <w:szCs w:val="18"/>
        </w:rPr>
        <w:t>Psychoanalysis and Women.</w:t>
      </w:r>
      <w:proofErr w:type="gramEnd"/>
      <w:r w:rsidRPr="0098480B">
        <w:rPr>
          <w:rFonts w:ascii="Times New Roman" w:hAnsi="Times New Roman" w:cs="Arial"/>
          <w:bCs/>
          <w:i/>
          <w:color w:val="262700"/>
          <w:sz w:val="24"/>
          <w:szCs w:val="18"/>
        </w:rPr>
        <w:t xml:space="preserve"> </w:t>
      </w:r>
      <w:proofErr w:type="gramStart"/>
      <w:r w:rsidRPr="0098480B">
        <w:rPr>
          <w:rFonts w:ascii="Times New Roman" w:hAnsi="Times New Roman" w:cs="Arial"/>
          <w:bCs/>
          <w:i/>
          <w:color w:val="262700"/>
          <w:sz w:val="24"/>
          <w:szCs w:val="18"/>
        </w:rPr>
        <w:t>The Annual of Psychoanalysis Volume 32</w:t>
      </w:r>
      <w:r>
        <w:rPr>
          <w:rFonts w:ascii="Times New Roman" w:hAnsi="Times New Roman" w:cs="Arial"/>
          <w:bCs/>
          <w:color w:val="262700"/>
          <w:sz w:val="24"/>
          <w:szCs w:val="18"/>
        </w:rPr>
        <w:t>.</w:t>
      </w:r>
      <w:proofErr w:type="gramEnd"/>
      <w:r>
        <w:rPr>
          <w:rFonts w:ascii="Times New Roman" w:hAnsi="Times New Roman" w:cs="Arial"/>
          <w:bCs/>
          <w:color w:val="262700"/>
          <w:sz w:val="24"/>
          <w:szCs w:val="18"/>
        </w:rPr>
        <w:t xml:space="preserve"> Hillsdale, N.J.: The Analytic Press.</w:t>
      </w:r>
    </w:p>
    <w:p w:rsidR="00EE0246" w:rsidRPr="006F089E" w:rsidRDefault="003B1645" w:rsidP="00292E5E">
      <w:pPr>
        <w:pStyle w:val="NormalWeb"/>
        <w:spacing w:before="2" w:after="2" w:line="480" w:lineRule="auto"/>
        <w:rPr>
          <w:rFonts w:ascii="Times New Roman" w:hAnsi="Times New Roman" w:cs="Tahoma"/>
          <w:color w:val="181818"/>
          <w:sz w:val="24"/>
          <w:szCs w:val="22"/>
        </w:rPr>
      </w:pPr>
      <w:r>
        <w:rPr>
          <w:rFonts w:ascii="Times New Roman" w:hAnsi="Times New Roman" w:cs="Arial"/>
          <w:bCs/>
          <w:color w:val="262700"/>
          <w:sz w:val="24"/>
          <w:szCs w:val="18"/>
        </w:rPr>
        <w:t xml:space="preserve">Winnicott, D.W. (1949). Hate in the countertransference. </w:t>
      </w:r>
      <w:r w:rsidRPr="0019674F">
        <w:rPr>
          <w:rFonts w:ascii="Times New Roman" w:hAnsi="Times New Roman" w:cs="Arial"/>
          <w:bCs/>
          <w:i/>
          <w:color w:val="262700"/>
          <w:sz w:val="24"/>
          <w:szCs w:val="18"/>
        </w:rPr>
        <w:t>Int J Psychoanal</w:t>
      </w:r>
      <w:r>
        <w:rPr>
          <w:rFonts w:ascii="Times New Roman" w:hAnsi="Times New Roman" w:cs="Arial"/>
          <w:bCs/>
          <w:color w:val="262700"/>
          <w:sz w:val="24"/>
          <w:szCs w:val="18"/>
        </w:rPr>
        <w:t xml:space="preserve"> </w:t>
      </w:r>
      <w:r w:rsidRPr="0019674F">
        <w:rPr>
          <w:rFonts w:ascii="Times New Roman" w:hAnsi="Times New Roman" w:cs="Arial"/>
          <w:b/>
          <w:bCs/>
          <w:color w:val="262700"/>
          <w:sz w:val="24"/>
          <w:szCs w:val="18"/>
        </w:rPr>
        <w:t>30</w:t>
      </w:r>
      <w:r>
        <w:rPr>
          <w:rFonts w:ascii="Times New Roman" w:hAnsi="Times New Roman" w:cs="Arial"/>
          <w:bCs/>
          <w:color w:val="262700"/>
          <w:sz w:val="24"/>
          <w:szCs w:val="18"/>
        </w:rPr>
        <w:t>: 69-74.</w:t>
      </w:r>
    </w:p>
    <w:p w:rsidR="005C1BAB" w:rsidRPr="003E2221" w:rsidRDefault="00B94785" w:rsidP="00292E5E">
      <w:pPr>
        <w:pStyle w:val="NormalWeb"/>
        <w:spacing w:before="2" w:after="2" w:line="480" w:lineRule="auto"/>
        <w:rPr>
          <w:rFonts w:ascii="Times New Roman" w:hAnsi="Times New Roman" w:cs="Tahoma"/>
          <w:color w:val="181818"/>
          <w:sz w:val="24"/>
          <w:szCs w:val="22"/>
        </w:rPr>
      </w:pPr>
    </w:p>
    <w:p w:rsidR="000D4DF0" w:rsidRPr="003E2221" w:rsidRDefault="00B94785" w:rsidP="00292E5E">
      <w:pPr>
        <w:pStyle w:val="NormalWeb"/>
        <w:spacing w:before="2" w:after="2" w:line="480" w:lineRule="auto"/>
        <w:rPr>
          <w:rFonts w:ascii="Times New Roman" w:hAnsi="Times New Roman"/>
          <w:sz w:val="24"/>
          <w:szCs w:val="22"/>
        </w:rPr>
      </w:pPr>
    </w:p>
    <w:p w:rsidR="000D4DF0" w:rsidRPr="003E2221" w:rsidRDefault="00B94785" w:rsidP="00292E5E">
      <w:pPr>
        <w:pStyle w:val="NormalWeb"/>
        <w:spacing w:before="2" w:after="2" w:line="480" w:lineRule="auto"/>
        <w:rPr>
          <w:rFonts w:ascii="Times New Roman" w:hAnsi="Times New Roman"/>
          <w:sz w:val="24"/>
          <w:szCs w:val="22"/>
        </w:rPr>
      </w:pPr>
    </w:p>
    <w:p w:rsidR="000D4DF0" w:rsidRPr="003E2221" w:rsidRDefault="00B94785" w:rsidP="00292E5E">
      <w:pPr>
        <w:pStyle w:val="NormalWeb"/>
        <w:spacing w:before="2" w:after="2" w:line="480" w:lineRule="auto"/>
        <w:rPr>
          <w:rFonts w:ascii="Times New Roman" w:hAnsi="Times New Roman"/>
          <w:sz w:val="24"/>
          <w:szCs w:val="22"/>
        </w:rPr>
      </w:pPr>
    </w:p>
    <w:p w:rsidR="00C346D8" w:rsidRPr="003E2221" w:rsidRDefault="00B94785" w:rsidP="00292E5E">
      <w:pPr>
        <w:pStyle w:val="NormalWeb"/>
        <w:spacing w:before="2" w:after="2" w:line="480" w:lineRule="auto"/>
        <w:rPr>
          <w:rFonts w:ascii="Times New Roman" w:hAnsi="Times New Roman"/>
          <w:sz w:val="24"/>
          <w:szCs w:val="22"/>
        </w:rPr>
      </w:pPr>
    </w:p>
    <w:p w:rsidR="005C0715" w:rsidRPr="003E2221" w:rsidRDefault="00B94785" w:rsidP="00292E5E">
      <w:pPr>
        <w:spacing w:line="480" w:lineRule="auto"/>
        <w:rPr>
          <w:rFonts w:ascii="Times New Roman" w:hAnsi="Times New Roman"/>
        </w:rPr>
      </w:pPr>
    </w:p>
    <w:sectPr w:rsidR="005C0715" w:rsidRPr="003E2221" w:rsidSect="005C0715">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645" w:rsidRDefault="003B1645">
      <w:r>
        <w:separator/>
      </w:r>
    </w:p>
  </w:endnote>
  <w:endnote w:type="continuationSeparator" w:id="0">
    <w:p w:rsidR="003B1645" w:rsidRDefault="003B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77" w:rsidRDefault="003B1645" w:rsidP="00CE63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7D77" w:rsidRDefault="00B94785" w:rsidP="00FA68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77" w:rsidRDefault="003B1645" w:rsidP="00CE63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4785">
      <w:rPr>
        <w:rStyle w:val="PageNumber"/>
        <w:noProof/>
      </w:rPr>
      <w:t>6</w:t>
    </w:r>
    <w:r>
      <w:rPr>
        <w:rStyle w:val="PageNumber"/>
      </w:rPr>
      <w:fldChar w:fldCharType="end"/>
    </w:r>
  </w:p>
  <w:p w:rsidR="001B7D77" w:rsidRDefault="00B94785" w:rsidP="00FA68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645" w:rsidRDefault="003B1645">
      <w:r>
        <w:separator/>
      </w:r>
    </w:p>
  </w:footnote>
  <w:footnote w:type="continuationSeparator" w:id="0">
    <w:p w:rsidR="003B1645" w:rsidRDefault="003B1645">
      <w:r>
        <w:continuationSeparator/>
      </w:r>
    </w:p>
  </w:footnote>
  <w:footnote w:id="1">
    <w:p w:rsidR="001B7D77" w:rsidRPr="00EE2799" w:rsidRDefault="003B1645">
      <w:pPr>
        <w:pStyle w:val="FootnoteText"/>
        <w:rPr>
          <w:rFonts w:ascii="Times New Roman" w:hAnsi="Times New Roman"/>
        </w:rPr>
      </w:pPr>
      <w:r w:rsidRPr="00EE2799">
        <w:rPr>
          <w:rStyle w:val="FootnoteReference"/>
          <w:rFonts w:ascii="Times New Roman" w:hAnsi="Times New Roman"/>
        </w:rPr>
        <w:footnoteRef/>
      </w:r>
      <w:r w:rsidRPr="00EE2799">
        <w:rPr>
          <w:rFonts w:ascii="Times New Roman" w:hAnsi="Times New Roman"/>
        </w:rPr>
        <w:t xml:space="preserve"> For example, in Winer, </w:t>
      </w:r>
      <w:proofErr w:type="gramStart"/>
      <w:r w:rsidRPr="00EE2799">
        <w:rPr>
          <w:rFonts w:ascii="Times New Roman" w:hAnsi="Times New Roman"/>
        </w:rPr>
        <w:t>et</w:t>
      </w:r>
      <w:proofErr w:type="gramEnd"/>
      <w:r w:rsidRPr="00EE2799">
        <w:rPr>
          <w:rFonts w:ascii="Times New Roman" w:hAnsi="Times New Roman"/>
        </w:rPr>
        <w:t xml:space="preserve">. </w:t>
      </w:r>
      <w:proofErr w:type="gramStart"/>
      <w:r w:rsidRPr="00EE2799">
        <w:rPr>
          <w:rFonts w:ascii="Times New Roman" w:hAnsi="Times New Roman"/>
        </w:rPr>
        <w:t>al</w:t>
      </w:r>
      <w:proofErr w:type="gramEnd"/>
      <w:r w:rsidRPr="00EE2799">
        <w:rPr>
          <w:rFonts w:ascii="Times New Roman" w:hAnsi="Times New Roman"/>
        </w:rPr>
        <w:t>. (2004), considerations of female development in the clinical situation, female “passivity,” the unique vicissitudes of female Oedipal development, and socio-cultural is</w:t>
      </w:r>
      <w:r>
        <w:rPr>
          <w:rFonts w:ascii="Times New Roman" w:hAnsi="Times New Roman"/>
        </w:rPr>
        <w:t>sues regarding sexual identity–</w:t>
      </w:r>
      <w:r w:rsidRPr="00EE2799">
        <w:rPr>
          <w:rFonts w:ascii="Times New Roman" w:hAnsi="Times New Roman"/>
        </w:rPr>
        <w:t>are all thoughtfully written about by leading analytic thinkers. No article addresses the on-the-ground work of the analyst or clinical theory as it relates to the female/maternal “position” of the anal</w:t>
      </w:r>
      <w:r>
        <w:rPr>
          <w:rFonts w:ascii="Times New Roman" w:hAnsi="Times New Roman"/>
        </w:rPr>
        <w:t xml:space="preserve">yst. </w:t>
      </w:r>
    </w:p>
  </w:footnote>
  <w:footnote w:id="2">
    <w:p w:rsidR="001B7D77" w:rsidRPr="00EE2799" w:rsidRDefault="00B94785">
      <w:pPr>
        <w:pStyle w:val="FootnoteText"/>
        <w:rPr>
          <w:rFonts w:ascii="Times New Roman" w:hAnsi="Times New Roman"/>
        </w:rPr>
      </w:pPr>
    </w:p>
    <w:p w:rsidR="001B7D77" w:rsidRPr="00EE2799" w:rsidRDefault="003B1645">
      <w:pPr>
        <w:pStyle w:val="FootnoteText"/>
        <w:rPr>
          <w:rFonts w:ascii="Times New Roman" w:hAnsi="Times New Roman"/>
        </w:rPr>
      </w:pPr>
      <w:r w:rsidRPr="00EE2799">
        <w:rPr>
          <w:rStyle w:val="FootnoteReference"/>
          <w:rFonts w:ascii="Times New Roman" w:hAnsi="Times New Roman"/>
        </w:rPr>
        <w:footnoteRef/>
      </w:r>
      <w:r w:rsidRPr="00EE2799">
        <w:rPr>
          <w:rFonts w:ascii="Times New Roman" w:hAnsi="Times New Roman"/>
        </w:rPr>
        <w:t xml:space="preserve"> No doubt an important factor that encourages us to place the mother at the center of things is the slow, seemingly inexorable decline of the paternal function (Roudinesco, 2011). This is an important issue that deserves its own treatment, and space constraints prevent me from considering it more fully. But, importantly, the mother, or maternal subjectivity more symbolically, does in fact include attitudes and actions that were previously associated with the “paternal.”</w:t>
      </w:r>
    </w:p>
  </w:footnote>
  <w:footnote w:id="3">
    <w:p w:rsidR="001B7D77" w:rsidRPr="00EE2799" w:rsidRDefault="00B94785">
      <w:pPr>
        <w:pStyle w:val="FootnoteText"/>
        <w:rPr>
          <w:rFonts w:ascii="Times New Roman" w:hAnsi="Times New Roman"/>
        </w:rPr>
      </w:pPr>
    </w:p>
    <w:p w:rsidR="001B7D77" w:rsidRPr="00EE2799" w:rsidRDefault="003B1645">
      <w:pPr>
        <w:pStyle w:val="FootnoteText"/>
        <w:rPr>
          <w:rFonts w:ascii="Times New Roman" w:hAnsi="Times New Roman"/>
        </w:rPr>
      </w:pPr>
      <w:r w:rsidRPr="00EE2799">
        <w:rPr>
          <w:rStyle w:val="FootnoteReference"/>
          <w:rFonts w:ascii="Times New Roman" w:hAnsi="Times New Roman"/>
        </w:rPr>
        <w:footnoteRef/>
      </w:r>
      <w:r w:rsidRPr="00EE2799">
        <w:rPr>
          <w:rFonts w:ascii="Times New Roman" w:hAnsi="Times New Roman"/>
        </w:rPr>
        <w:t xml:space="preserve"> My opaque description here is purposeful: it remains an open question where to locate the unconscious. Rather than a site to be discovered, it may be conceptualized more fruitfully as the </w:t>
      </w:r>
      <w:proofErr w:type="gramStart"/>
      <w:r w:rsidRPr="00EE2799">
        <w:rPr>
          <w:rFonts w:ascii="Times New Roman" w:hAnsi="Times New Roman"/>
          <w:i/>
        </w:rPr>
        <w:t>important unknown</w:t>
      </w:r>
      <w:r w:rsidRPr="00EE2799">
        <w:rPr>
          <w:rFonts w:ascii="Times New Roman" w:hAnsi="Times New Roman"/>
        </w:rPr>
        <w:t>, with the understanding that disclosure of the unknown may or may not, once engaged in experience, be deemed personally important by the subject</w:t>
      </w:r>
      <w:proofErr w:type="gramEnd"/>
      <w:r w:rsidRPr="00EE2799">
        <w:rPr>
          <w:rFonts w:ascii="Times New Roman" w:hAnsi="Times New Roman"/>
        </w:rPr>
        <w:t xml:space="preserve">. The analyst’s role in this assessment (never only a cross-sectional intervention, because of the </w:t>
      </w:r>
      <w:r w:rsidRPr="00EE2799">
        <w:rPr>
          <w:rFonts w:ascii="Times New Roman" w:hAnsi="Times New Roman"/>
          <w:i/>
        </w:rPr>
        <w:t>après-coup</w:t>
      </w:r>
      <w:r w:rsidRPr="00EE2799">
        <w:rPr>
          <w:rFonts w:ascii="Times New Roman" w:hAnsi="Times New Roman"/>
        </w:rPr>
        <w:t xml:space="preserve">) is itself not unimportant. The field concept implies that the unconscious is always “outside” the subject (Lacan, 1973). </w:t>
      </w:r>
    </w:p>
  </w:footnote>
  <w:footnote w:id="4">
    <w:p w:rsidR="001B7D77" w:rsidRPr="00EE2799" w:rsidRDefault="003B1645">
      <w:pPr>
        <w:pStyle w:val="FootnoteText"/>
        <w:rPr>
          <w:rFonts w:ascii="Times New Roman" w:hAnsi="Times New Roman"/>
        </w:rPr>
      </w:pPr>
      <w:r w:rsidRPr="00EE2799">
        <w:rPr>
          <w:rStyle w:val="FootnoteReference"/>
          <w:rFonts w:ascii="Times New Roman" w:hAnsi="Times New Roman"/>
        </w:rPr>
        <w:footnoteRef/>
      </w:r>
      <w:r w:rsidRPr="00EE2799">
        <w:rPr>
          <w:rFonts w:ascii="Times New Roman" w:hAnsi="Times New Roman"/>
        </w:rPr>
        <w:t xml:space="preserve"> By now the contours of such maternal engagement are part of the </w:t>
      </w:r>
      <w:r w:rsidRPr="00EE2799">
        <w:rPr>
          <w:rFonts w:ascii="Times New Roman" w:hAnsi="Times New Roman"/>
          <w:i/>
        </w:rPr>
        <w:t>lingua franca</w:t>
      </w:r>
      <w:r w:rsidRPr="00EE2799">
        <w:rPr>
          <w:rFonts w:ascii="Times New Roman" w:hAnsi="Times New Roman"/>
        </w:rPr>
        <w:t xml:space="preserve"> of psychoanalysis: reverie, alpha-function, and emergence of the container-contained.</w:t>
      </w:r>
    </w:p>
  </w:footnote>
  <w:footnote w:id="5">
    <w:p w:rsidR="001B7D77" w:rsidRPr="00EE2799" w:rsidRDefault="003B1645" w:rsidP="00F7707C">
      <w:pPr>
        <w:rPr>
          <w:rFonts w:ascii="Times New Roman" w:hAnsi="Times New Roman"/>
        </w:rPr>
      </w:pPr>
      <w:r w:rsidRPr="00EE2799">
        <w:rPr>
          <w:rStyle w:val="FootnoteReference"/>
          <w:rFonts w:ascii="Times New Roman" w:hAnsi="Times New Roman"/>
        </w:rPr>
        <w:footnoteRef/>
      </w:r>
      <w:r w:rsidRPr="00EE2799">
        <w:rPr>
          <w:rFonts w:ascii="Times New Roman" w:hAnsi="Times New Roman"/>
        </w:rPr>
        <w:t xml:space="preserve"> A key feature of frustration-as-relation is that such a relation has an intimate connection with saying, or </w:t>
      </w:r>
      <w:r w:rsidRPr="00EE2799">
        <w:rPr>
          <w:rFonts w:ascii="Times New Roman" w:hAnsi="Times New Roman"/>
          <w:i/>
        </w:rPr>
        <w:t>sprechen</w:t>
      </w:r>
      <w:r w:rsidRPr="00EE2799">
        <w:rPr>
          <w:rFonts w:ascii="Times New Roman" w:hAnsi="Times New Roman"/>
        </w:rPr>
        <w:t xml:space="preserve">, speaking, even if this speaking is the infant’s cry. This emphasis will allow us to open our inquiry not only into the question of desire (forms of maternal and analytic desire of which </w:t>
      </w:r>
      <w:r w:rsidRPr="00EE2799">
        <w:rPr>
          <w:rFonts w:ascii="Times New Roman" w:hAnsi="Times New Roman"/>
          <w:i/>
        </w:rPr>
        <w:t>passion</w:t>
      </w:r>
      <w:r w:rsidRPr="00EE2799">
        <w:rPr>
          <w:rFonts w:ascii="Times New Roman" w:hAnsi="Times New Roman"/>
        </w:rPr>
        <w:t xml:space="preserve"> is particularly central), but also the nature of analytic dialogue. I will consider these issues later in the paper.</w:t>
      </w:r>
    </w:p>
  </w:footnote>
  <w:footnote w:id="6">
    <w:p w:rsidR="001B7D77" w:rsidRPr="00EE2799" w:rsidRDefault="00B94785">
      <w:pPr>
        <w:pStyle w:val="FootnoteText"/>
        <w:rPr>
          <w:rFonts w:ascii="Times New Roman" w:hAnsi="Times New Roman"/>
        </w:rPr>
      </w:pPr>
    </w:p>
    <w:p w:rsidR="001B7D77" w:rsidRPr="00EE2799" w:rsidRDefault="003B1645">
      <w:pPr>
        <w:pStyle w:val="FootnoteText"/>
        <w:rPr>
          <w:rFonts w:ascii="Times New Roman" w:hAnsi="Times New Roman"/>
        </w:rPr>
      </w:pPr>
      <w:r w:rsidRPr="00EE2799">
        <w:rPr>
          <w:rStyle w:val="FootnoteReference"/>
          <w:rFonts w:ascii="Times New Roman" w:hAnsi="Times New Roman"/>
        </w:rPr>
        <w:footnoteRef/>
      </w:r>
      <w:r w:rsidRPr="00EE2799">
        <w:rPr>
          <w:rFonts w:ascii="Times New Roman" w:hAnsi="Times New Roman"/>
        </w:rPr>
        <w:t xml:space="preserve"> Reverie and alpha-function are also, by extension, key aspects of any analyst’s functioning in the analytic setting (e.g., Ogden, 2004; Ferro and Foresti, 2013).</w:t>
      </w:r>
    </w:p>
  </w:footnote>
  <w:footnote w:id="7">
    <w:p w:rsidR="001B7D77" w:rsidRPr="00EE2799" w:rsidRDefault="00B94785" w:rsidP="005A2AEC">
      <w:pPr>
        <w:rPr>
          <w:rFonts w:ascii="Times New Roman" w:hAnsi="Times New Roman"/>
        </w:rPr>
      </w:pPr>
    </w:p>
    <w:p w:rsidR="001B7D77" w:rsidRPr="00EE2799" w:rsidRDefault="003B1645" w:rsidP="005A2AEC">
      <w:pPr>
        <w:rPr>
          <w:rFonts w:ascii="Times New Roman" w:hAnsi="Times New Roman" w:cs="Times"/>
          <w:szCs w:val="26"/>
        </w:rPr>
      </w:pPr>
      <w:r w:rsidRPr="00EE2799">
        <w:rPr>
          <w:rStyle w:val="FootnoteReference"/>
          <w:rFonts w:ascii="Times New Roman" w:hAnsi="Times New Roman"/>
        </w:rPr>
        <w:footnoteRef/>
      </w:r>
      <w:r w:rsidRPr="00EE2799">
        <w:rPr>
          <w:rFonts w:ascii="Times New Roman" w:hAnsi="Times New Roman"/>
        </w:rPr>
        <w:t xml:space="preserve"> The conventional reading of this pivotal sentence from “A psychoanalytic study of thinking”: </w:t>
      </w:r>
      <w:r w:rsidRPr="00EE2799">
        <w:rPr>
          <w:rFonts w:ascii="Times New Roman" w:hAnsi="Times New Roman" w:cs="Times"/>
          <w:szCs w:val="26"/>
        </w:rPr>
        <w:t>“I shall limit the term 'thought' to the mating of a pre-conception with a frustration” (Bion, 1962a, p. 307), suggests that it is the infant who is in a frustrated state because there is “no breast available.” A more suggestive reading</w:t>
      </w:r>
      <w:r>
        <w:rPr>
          <w:rFonts w:ascii="Times New Roman" w:hAnsi="Times New Roman" w:cs="Times"/>
          <w:szCs w:val="26"/>
        </w:rPr>
        <w:t>, on that follows from Laplanche and Pontalis,</w:t>
      </w:r>
      <w:r w:rsidRPr="00EE2799">
        <w:rPr>
          <w:rFonts w:ascii="Times New Roman" w:hAnsi="Times New Roman" w:cs="Times"/>
          <w:szCs w:val="26"/>
        </w:rPr>
        <w:t xml:space="preserve"> is that it is the </w:t>
      </w:r>
      <w:r w:rsidRPr="00EE2799">
        <w:rPr>
          <w:rFonts w:ascii="Times New Roman" w:hAnsi="Times New Roman" w:cs="Times"/>
          <w:i/>
          <w:szCs w:val="26"/>
        </w:rPr>
        <w:t>object</w:t>
      </w:r>
      <w:r w:rsidRPr="00EE2799">
        <w:rPr>
          <w:rFonts w:ascii="Times New Roman" w:hAnsi="Times New Roman" w:cs="Times"/>
          <w:szCs w:val="26"/>
        </w:rPr>
        <w:t xml:space="preserve"> with whom the infant meets who is frustrated, which leads, in turn, to an infant in a </w:t>
      </w:r>
      <w:r w:rsidRPr="00FB5FFA">
        <w:rPr>
          <w:rFonts w:ascii="Times New Roman" w:hAnsi="Times New Roman" w:cs="Times"/>
          <w:i/>
          <w:szCs w:val="26"/>
        </w:rPr>
        <w:t>field of frustration</w:t>
      </w:r>
      <w:r w:rsidRPr="00EE2799">
        <w:rPr>
          <w:rFonts w:ascii="Times New Roman" w:hAnsi="Times New Roman" w:cs="Times"/>
          <w:szCs w:val="26"/>
        </w:rPr>
        <w:t xml:space="preserve">.  </w:t>
      </w:r>
    </w:p>
    <w:p w:rsidR="001B7D77" w:rsidRPr="00EE2799" w:rsidRDefault="003B1645">
      <w:pPr>
        <w:pStyle w:val="FootnoteText"/>
        <w:rPr>
          <w:rFonts w:ascii="Times New Roman" w:hAnsi="Times New Roman"/>
        </w:rPr>
      </w:pPr>
      <w:r w:rsidRPr="00EE2799">
        <w:rPr>
          <w:rFonts w:ascii="Times New Roman" w:hAnsi="Times New Roman"/>
        </w:rPr>
        <w:t xml:space="preserve"> </w:t>
      </w:r>
    </w:p>
  </w:footnote>
  <w:footnote w:id="8">
    <w:p w:rsidR="001B7D77" w:rsidRPr="00EE2799" w:rsidRDefault="003B1645" w:rsidP="000B7204">
      <w:pPr>
        <w:pStyle w:val="FootnoteText"/>
        <w:rPr>
          <w:rFonts w:ascii="Times New Roman" w:hAnsi="Times New Roman"/>
        </w:rPr>
      </w:pPr>
      <w:r w:rsidRPr="00EE2799">
        <w:rPr>
          <w:rStyle w:val="FootnoteReference"/>
          <w:rFonts w:ascii="Times New Roman" w:hAnsi="Times New Roman"/>
        </w:rPr>
        <w:footnoteRef/>
      </w:r>
      <w:r w:rsidRPr="00EE2799">
        <w:rPr>
          <w:rFonts w:ascii="Times New Roman" w:hAnsi="Times New Roman"/>
        </w:rPr>
        <w:t xml:space="preserve"> Most of the time, as Heidegger (1962) emphasized, we are engaged in the world, acting, involving ourselves in the flow of various practices, including child-care. Only when we stumble, and the embodied sense of ongoingness breaks down, do we then become aware of an unsatisfied state, namely a desire. This structure of flow, breakdown, awareness-of-desire is analogous to what happens in experiences of counter-transference in the psychoanalytic setting (Wilson, 2013).</w:t>
      </w:r>
    </w:p>
  </w:footnote>
  <w:footnote w:id="9">
    <w:p w:rsidR="001B7D77" w:rsidRPr="00EE2799" w:rsidRDefault="003B1645" w:rsidP="00EE43FA">
      <w:pPr>
        <w:pStyle w:val="FootnoteText"/>
        <w:rPr>
          <w:rFonts w:ascii="Times New Roman" w:hAnsi="Times New Roman"/>
        </w:rPr>
      </w:pPr>
      <w:r w:rsidRPr="00EE2799">
        <w:rPr>
          <w:rStyle w:val="FootnoteReference"/>
          <w:rFonts w:ascii="Times New Roman" w:hAnsi="Times New Roman"/>
        </w:rPr>
        <w:footnoteRef/>
      </w:r>
      <w:r w:rsidRPr="00EE2799">
        <w:rPr>
          <w:rFonts w:ascii="Times New Roman" w:hAnsi="Times New Roman"/>
        </w:rPr>
        <w:t xml:space="preserve"> One cannot help but sense an assertion of hierarchy here, suggestive of a medical model in which the vector of distress goes in one direction, as the thinking doctor “heals” the unthinking patient through his symbolic capacities (see also Diamond, 2014). </w:t>
      </w:r>
    </w:p>
  </w:footnote>
  <w:footnote w:id="10">
    <w:p w:rsidR="001B7D77" w:rsidRPr="00EE2799" w:rsidRDefault="003B1645">
      <w:pPr>
        <w:pStyle w:val="FootnoteText"/>
        <w:rPr>
          <w:rFonts w:ascii="Times New Roman" w:hAnsi="Times New Roman"/>
        </w:rPr>
      </w:pPr>
      <w:r w:rsidRPr="00EE2799">
        <w:rPr>
          <w:rStyle w:val="FootnoteReference"/>
          <w:rFonts w:ascii="Times New Roman" w:hAnsi="Times New Roman"/>
        </w:rPr>
        <w:footnoteRef/>
      </w:r>
      <w:r w:rsidRPr="00EE2799">
        <w:rPr>
          <w:rFonts w:ascii="Times New Roman" w:hAnsi="Times New Roman"/>
        </w:rPr>
        <w:t xml:space="preserve"> Certainly these authors do not conceptualize their task as only one of processing and symbolizing. My point is that a common read</w:t>
      </w:r>
      <w:r>
        <w:rPr>
          <w:rFonts w:ascii="Times New Roman" w:hAnsi="Times New Roman"/>
        </w:rPr>
        <w:t>ing of Bion tends to lead to a</w:t>
      </w:r>
      <w:r w:rsidRPr="00EE2799">
        <w:rPr>
          <w:rFonts w:ascii="Times New Roman" w:hAnsi="Times New Roman"/>
        </w:rPr>
        <w:t xml:space="preserve"> reduction in the complexity of maternal/analyst experience to purified notions of </w:t>
      </w:r>
      <w:r w:rsidRPr="00EE2799">
        <w:rPr>
          <w:rFonts w:ascii="Times New Roman" w:hAnsi="Times New Roman"/>
          <w:i/>
        </w:rPr>
        <w:t>function</w:t>
      </w:r>
      <w:r w:rsidRPr="00EE2799">
        <w:rPr>
          <w:rFonts w:ascii="Times New Roman" w:hAnsi="Times New Roman"/>
        </w:rPr>
        <w:t>.</w:t>
      </w:r>
    </w:p>
  </w:footnote>
  <w:footnote w:id="11">
    <w:p w:rsidR="001B7D77" w:rsidRPr="00EE2799" w:rsidRDefault="00B94785">
      <w:pPr>
        <w:pStyle w:val="FootnoteText"/>
        <w:rPr>
          <w:rFonts w:ascii="Times New Roman" w:hAnsi="Times New Roman"/>
        </w:rPr>
      </w:pPr>
    </w:p>
    <w:p w:rsidR="001B7D77" w:rsidRPr="00EE2799" w:rsidRDefault="003B1645">
      <w:pPr>
        <w:pStyle w:val="FootnoteText"/>
        <w:rPr>
          <w:rFonts w:ascii="Times New Roman" w:hAnsi="Times New Roman"/>
        </w:rPr>
      </w:pPr>
      <w:r w:rsidRPr="00EE2799">
        <w:rPr>
          <w:rStyle w:val="FootnoteReference"/>
          <w:rFonts w:ascii="Times New Roman" w:hAnsi="Times New Roman"/>
        </w:rPr>
        <w:footnoteRef/>
      </w:r>
      <w:r w:rsidRPr="00EE2799">
        <w:rPr>
          <w:rFonts w:ascii="Times New Roman" w:hAnsi="Times New Roman"/>
        </w:rPr>
        <w:t xml:space="preserve"> Bion (1970) writes: “[</w:t>
      </w:r>
      <w:proofErr w:type="gramStart"/>
      <w:r w:rsidRPr="00EE2799">
        <w:rPr>
          <w:rFonts w:ascii="Times New Roman" w:hAnsi="Times New Roman"/>
        </w:rPr>
        <w:t>D]esire</w:t>
      </w:r>
      <w:proofErr w:type="gramEnd"/>
      <w:r w:rsidRPr="00EE2799">
        <w:rPr>
          <w:rFonts w:ascii="Times New Roman" w:hAnsi="Times New Roman"/>
        </w:rPr>
        <w:t xml:space="preserve"> relates to that which is felt not to be possessed: it is ‘unsaturated’. There is therefore a correspondence between desire as an unsaturated term and the evolution of O it represents” (p. 45). </w:t>
      </w:r>
    </w:p>
  </w:footnote>
  <w:footnote w:id="12">
    <w:p w:rsidR="001B7D77" w:rsidRPr="00EE2799" w:rsidRDefault="003B1645">
      <w:pPr>
        <w:pStyle w:val="FootnoteText"/>
        <w:rPr>
          <w:rFonts w:ascii="Times New Roman" w:hAnsi="Times New Roman"/>
        </w:rPr>
      </w:pPr>
      <w:r w:rsidRPr="00EE2799">
        <w:rPr>
          <w:rStyle w:val="FootnoteReference"/>
          <w:rFonts w:ascii="Times New Roman" w:hAnsi="Times New Roman"/>
        </w:rPr>
        <w:footnoteRef/>
      </w:r>
      <w:r w:rsidRPr="00EE2799">
        <w:rPr>
          <w:rFonts w:ascii="Times New Roman" w:hAnsi="Times New Roman"/>
        </w:rPr>
        <w:t xml:space="preserve"> Human desire is always “in excess” in relation to any object of desire.</w:t>
      </w:r>
    </w:p>
  </w:footnote>
  <w:footnote w:id="13">
    <w:p w:rsidR="001B7D77" w:rsidRPr="00EE2799" w:rsidRDefault="003B1645">
      <w:pPr>
        <w:pStyle w:val="FootnoteText"/>
        <w:rPr>
          <w:rFonts w:ascii="Times New Roman" w:hAnsi="Times New Roman"/>
        </w:rPr>
      </w:pPr>
      <w:r w:rsidRPr="00EE2799">
        <w:rPr>
          <w:rStyle w:val="FootnoteReference"/>
          <w:rFonts w:ascii="Times New Roman" w:hAnsi="Times New Roman"/>
        </w:rPr>
        <w:footnoteRef/>
      </w:r>
      <w:r w:rsidRPr="00EE2799">
        <w:rPr>
          <w:rFonts w:ascii="Times New Roman" w:hAnsi="Times New Roman"/>
        </w:rPr>
        <w:t xml:space="preserve"> For a more complete picture the reader is referred to Kristeva (2014, 1980, 1983).</w:t>
      </w:r>
    </w:p>
  </w:footnote>
  <w:footnote w:id="14">
    <w:p w:rsidR="001B7D77" w:rsidRPr="00EE2799" w:rsidRDefault="003B1645">
      <w:pPr>
        <w:pStyle w:val="FootnoteText"/>
        <w:rPr>
          <w:rFonts w:ascii="Times New Roman" w:hAnsi="Times New Roman"/>
        </w:rPr>
      </w:pPr>
      <w:r w:rsidRPr="00EE2799">
        <w:rPr>
          <w:rStyle w:val="FootnoteReference"/>
          <w:rFonts w:ascii="Times New Roman" w:hAnsi="Times New Roman"/>
        </w:rPr>
        <w:footnoteRef/>
      </w:r>
      <w:r w:rsidRPr="00EE2799">
        <w:rPr>
          <w:rFonts w:ascii="Times New Roman" w:hAnsi="Times New Roman"/>
        </w:rPr>
        <w:t xml:space="preserve">Though not irreducibly gendered, one cannot help </w:t>
      </w:r>
      <w:r>
        <w:rPr>
          <w:rFonts w:ascii="Times New Roman" w:hAnsi="Times New Roman"/>
        </w:rPr>
        <w:t>but notice the ways in which</w:t>
      </w:r>
      <w:r w:rsidRPr="00EE2799">
        <w:rPr>
          <w:rFonts w:ascii="Times New Roman" w:hAnsi="Times New Roman"/>
        </w:rPr>
        <w:t xml:space="preserve"> descriptions of the analyst’s “maternal” position now include features of what used to be attributed to the paternal aegis. As stated earlier, this question of the paternal function as </w:t>
      </w:r>
      <w:r w:rsidRPr="00EE2799">
        <w:rPr>
          <w:rFonts w:ascii="Times New Roman" w:hAnsi="Times New Roman"/>
          <w:i/>
        </w:rPr>
        <w:t>degraded</w:t>
      </w:r>
      <w:r w:rsidRPr="00EE2799">
        <w:rPr>
          <w:rFonts w:ascii="Times New Roman" w:hAnsi="Times New Roman"/>
        </w:rPr>
        <w:t>, wounded, because it is of great importance, deserves a paper in its own right.</w:t>
      </w:r>
    </w:p>
  </w:footnote>
  <w:footnote w:id="15">
    <w:p w:rsidR="001B7D77" w:rsidRPr="00EE2799" w:rsidRDefault="003B1645" w:rsidP="00761062">
      <w:pPr>
        <w:pStyle w:val="NormalWeb"/>
        <w:spacing w:before="2" w:after="2"/>
        <w:rPr>
          <w:rFonts w:ascii="Times New Roman" w:hAnsi="Times New Roman" w:cs="Tahoma"/>
          <w:color w:val="181818"/>
          <w:sz w:val="24"/>
          <w:szCs w:val="22"/>
        </w:rPr>
      </w:pPr>
      <w:r w:rsidRPr="00EE2799">
        <w:rPr>
          <w:rStyle w:val="FootnoteReference"/>
          <w:rFonts w:ascii="Times New Roman" w:hAnsi="Times New Roman"/>
          <w:sz w:val="24"/>
        </w:rPr>
        <w:footnoteRef/>
      </w:r>
      <w:r w:rsidRPr="00EE2799">
        <w:rPr>
          <w:rFonts w:ascii="Times New Roman" w:hAnsi="Times New Roman"/>
          <w:sz w:val="24"/>
        </w:rPr>
        <w:t xml:space="preserve"> </w:t>
      </w:r>
      <w:r w:rsidRPr="00EE2799">
        <w:rPr>
          <w:rFonts w:ascii="Times New Roman" w:hAnsi="Times New Roman"/>
          <w:sz w:val="24"/>
          <w:szCs w:val="22"/>
        </w:rPr>
        <w:t xml:space="preserve">As Kristeva writes (with her eye forever on the openness of interaction as generative): </w:t>
      </w:r>
      <w:r w:rsidRPr="00EE2799">
        <w:rPr>
          <w:rFonts w:ascii="Times New Roman" w:hAnsi="Times New Roman" w:cs="Tahoma"/>
          <w:color w:val="181818"/>
          <w:sz w:val="24"/>
          <w:szCs w:val="22"/>
        </w:rPr>
        <w:t>“The good enough mother is one who can go away, making room for the child to have the pleasure of thinking about her” (in Chetrit-Vatine, 2014, p. 70).</w:t>
      </w:r>
    </w:p>
  </w:footnote>
  <w:footnote w:id="16">
    <w:p w:rsidR="001B7D77" w:rsidRPr="00EE2799" w:rsidRDefault="00B94785">
      <w:pPr>
        <w:pStyle w:val="FootnoteText"/>
        <w:rPr>
          <w:rFonts w:ascii="Times New Roman" w:hAnsi="Times New Roman"/>
        </w:rPr>
      </w:pPr>
    </w:p>
    <w:p w:rsidR="001B7D77" w:rsidRPr="00EE2799" w:rsidRDefault="003B1645">
      <w:pPr>
        <w:pStyle w:val="FootnoteText"/>
        <w:rPr>
          <w:rFonts w:ascii="Times New Roman" w:hAnsi="Times New Roman"/>
        </w:rPr>
      </w:pPr>
      <w:r w:rsidRPr="00EE2799">
        <w:rPr>
          <w:rStyle w:val="FootnoteReference"/>
          <w:rFonts w:ascii="Times New Roman" w:hAnsi="Times New Roman"/>
        </w:rPr>
        <w:footnoteRef/>
      </w:r>
      <w:r w:rsidRPr="00EE2799">
        <w:rPr>
          <w:rFonts w:ascii="Times New Roman" w:hAnsi="Times New Roman"/>
        </w:rPr>
        <w:t xml:space="preserve"> I will simply mention here that the analytic frame refers, in part, to something internal to the analyst; the setting has more of an external implication. Patients develop transferences to both, as well as the method (Donnet, 2010). </w:t>
      </w:r>
    </w:p>
  </w:footnote>
  <w:footnote w:id="17">
    <w:p w:rsidR="001B7D77" w:rsidRPr="00EE2799" w:rsidRDefault="003B1645">
      <w:pPr>
        <w:pStyle w:val="FootnoteText"/>
        <w:rPr>
          <w:rFonts w:ascii="Times New Roman" w:hAnsi="Times New Roman"/>
        </w:rPr>
      </w:pPr>
      <w:r w:rsidRPr="00EE2799">
        <w:rPr>
          <w:rStyle w:val="FootnoteReference"/>
          <w:rFonts w:ascii="Times New Roman" w:hAnsi="Times New Roman"/>
        </w:rPr>
        <w:footnoteRef/>
      </w:r>
      <w:r w:rsidRPr="00EE2799">
        <w:rPr>
          <w:rFonts w:ascii="Times New Roman" w:hAnsi="Times New Roman"/>
        </w:rPr>
        <w:t xml:space="preserve"> Though we are always interested in our own slips, metaphors, </w:t>
      </w:r>
      <w:proofErr w:type="gramStart"/>
      <w:r w:rsidRPr="00EE2799">
        <w:rPr>
          <w:rFonts w:ascii="Times New Roman" w:hAnsi="Times New Roman"/>
        </w:rPr>
        <w:t>day-dreams</w:t>
      </w:r>
      <w:proofErr w:type="gramEnd"/>
      <w:r w:rsidRPr="00EE2799">
        <w:rPr>
          <w:rFonts w:ascii="Times New Roman" w:hAnsi="Times New Roman"/>
        </w:rPr>
        <w:t xml:space="preserve">, and reveries, because the analytic task is in the service of the patient, we may or may not pursue them internally, associatively. They may or may not help us in our primary task, which is to facilitate the gradual emergence of the patient’s subjectivity and inner world in all its dimensionality. </w:t>
      </w:r>
    </w:p>
  </w:footnote>
  <w:footnote w:id="18">
    <w:p w:rsidR="001B7D77" w:rsidRPr="00EE2799" w:rsidRDefault="003B1645">
      <w:pPr>
        <w:pStyle w:val="FootnoteText"/>
        <w:rPr>
          <w:rFonts w:ascii="Times New Roman" w:hAnsi="Times New Roman"/>
        </w:rPr>
      </w:pPr>
      <w:r w:rsidRPr="00EE2799">
        <w:rPr>
          <w:rStyle w:val="FootnoteReference"/>
          <w:rFonts w:ascii="Times New Roman" w:hAnsi="Times New Roman"/>
        </w:rPr>
        <w:footnoteRef/>
      </w:r>
      <w:r w:rsidRPr="00EE2799">
        <w:rPr>
          <w:rFonts w:ascii="Times New Roman" w:hAnsi="Times New Roman"/>
        </w:rPr>
        <w:t xml:space="preserve"> Obviously, a speech-act is both performative and constative (Autin, 1962). Semantic content is inseparable from its human delivery, marked by intention, feeling, and desire.</w:t>
      </w:r>
    </w:p>
  </w:footnote>
  <w:footnote w:id="19">
    <w:p w:rsidR="001B7D77" w:rsidRPr="00EE2799" w:rsidRDefault="003B1645">
      <w:pPr>
        <w:pStyle w:val="FootnoteText"/>
        <w:rPr>
          <w:rFonts w:ascii="Times New Roman" w:hAnsi="Times New Roman"/>
        </w:rPr>
      </w:pPr>
      <w:r w:rsidRPr="00EE2799">
        <w:rPr>
          <w:rStyle w:val="FootnoteReference"/>
          <w:rFonts w:ascii="Times New Roman" w:hAnsi="Times New Roman"/>
        </w:rPr>
        <w:footnoteRef/>
      </w:r>
      <w:r w:rsidRPr="00EE2799">
        <w:rPr>
          <w:rFonts w:ascii="Times New Roman" w:hAnsi="Times New Roman"/>
        </w:rPr>
        <w:t xml:space="preserve"> I am indebted to Stephen Purcell for alerting me to this aspect of “otherness.”</w:t>
      </w:r>
    </w:p>
  </w:footnote>
  <w:footnote w:id="20">
    <w:p w:rsidR="001B7D77" w:rsidRPr="00EE2799" w:rsidRDefault="003B1645">
      <w:pPr>
        <w:pStyle w:val="FootnoteText"/>
        <w:rPr>
          <w:rFonts w:ascii="Times New Roman" w:hAnsi="Times New Roman"/>
        </w:rPr>
      </w:pPr>
      <w:r w:rsidRPr="00EE2799">
        <w:rPr>
          <w:rStyle w:val="FootnoteReference"/>
          <w:rFonts w:ascii="Times New Roman" w:hAnsi="Times New Roman"/>
        </w:rPr>
        <w:footnoteRef/>
      </w:r>
      <w:r w:rsidRPr="00EE2799">
        <w:rPr>
          <w:rFonts w:ascii="Times New Roman" w:hAnsi="Times New Roman"/>
        </w:rPr>
        <w:t xml:space="preserve"> The process is more complex, of course. Often the symbolic work remains internal to the analyst, the product of which shifts the analyst’s position, and thereby the analytic field, though this work remains unspoken.</w:t>
      </w:r>
    </w:p>
  </w:footnote>
  <w:footnote w:id="21">
    <w:p w:rsidR="001B7D77" w:rsidRPr="00EE2799" w:rsidRDefault="003B1645">
      <w:pPr>
        <w:pStyle w:val="FootnoteText"/>
        <w:rPr>
          <w:rFonts w:ascii="Times New Roman" w:hAnsi="Times New Roman"/>
        </w:rPr>
      </w:pPr>
      <w:r w:rsidRPr="00EE2799">
        <w:rPr>
          <w:rStyle w:val="FootnoteReference"/>
          <w:rFonts w:ascii="Times New Roman" w:hAnsi="Times New Roman"/>
        </w:rPr>
        <w:footnoteRef/>
      </w:r>
      <w:r w:rsidRPr="00EE2799">
        <w:rPr>
          <w:rFonts w:ascii="Times New Roman" w:hAnsi="Times New Roman"/>
        </w:rPr>
        <w:t xml:space="preserve"> See also Kirshner (2012) for elaboration of a similar concept.</w:t>
      </w:r>
    </w:p>
  </w:footnote>
  <w:footnote w:id="22">
    <w:p w:rsidR="001B7D77" w:rsidRPr="00EE2799" w:rsidRDefault="003B1645">
      <w:pPr>
        <w:pStyle w:val="FootnoteText"/>
        <w:rPr>
          <w:rFonts w:ascii="Times New Roman" w:hAnsi="Times New Roman"/>
        </w:rPr>
      </w:pPr>
      <w:r w:rsidRPr="00EE2799">
        <w:rPr>
          <w:rStyle w:val="FootnoteReference"/>
          <w:rFonts w:ascii="Times New Roman" w:hAnsi="Times New Roman"/>
        </w:rPr>
        <w:footnoteRef/>
      </w:r>
      <w:r w:rsidRPr="00EE2799">
        <w:rPr>
          <w:rFonts w:ascii="Times New Roman" w:hAnsi="Times New Roman"/>
        </w:rPr>
        <w:t xml:space="preserve"> I am indebted to R.M. Wallace’s Introduction in Gadamer (1991) for this wonderfully acute description of Socratic dialogue.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71B"/>
    <w:rsid w:val="003B1645"/>
    <w:rsid w:val="0040471B"/>
    <w:rsid w:val="00B94785"/>
    <w:rsid w:val="00F726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7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5353C"/>
    <w:rPr>
      <w:szCs w:val="24"/>
    </w:rPr>
  </w:style>
  <w:style w:type="character" w:customStyle="1" w:styleId="FootnoteTextChar">
    <w:name w:val="Footnote Text Char"/>
    <w:basedOn w:val="DefaultParagraphFont"/>
    <w:link w:val="FootnoteText"/>
    <w:uiPriority w:val="99"/>
    <w:rsid w:val="0075353C"/>
    <w:rPr>
      <w:sz w:val="24"/>
      <w:szCs w:val="24"/>
    </w:rPr>
  </w:style>
  <w:style w:type="character" w:styleId="FootnoteReference">
    <w:name w:val="footnote reference"/>
    <w:basedOn w:val="DefaultParagraphFont"/>
    <w:uiPriority w:val="99"/>
    <w:semiHidden/>
    <w:unhideWhenUsed/>
    <w:rsid w:val="0075353C"/>
    <w:rPr>
      <w:vertAlign w:val="superscript"/>
    </w:rPr>
  </w:style>
  <w:style w:type="paragraph" w:styleId="NormalWeb">
    <w:name w:val="Normal (Web)"/>
    <w:basedOn w:val="Normal"/>
    <w:uiPriority w:val="99"/>
    <w:rsid w:val="002D4A72"/>
    <w:pPr>
      <w:spacing w:beforeLines="1" w:afterLines="1"/>
    </w:pPr>
    <w:rPr>
      <w:rFonts w:ascii="Times" w:hAnsi="Times" w:cs="Times New Roman"/>
      <w:sz w:val="20"/>
    </w:rPr>
  </w:style>
  <w:style w:type="paragraph" w:styleId="Footer">
    <w:name w:val="footer"/>
    <w:basedOn w:val="Normal"/>
    <w:link w:val="FooterChar"/>
    <w:uiPriority w:val="99"/>
    <w:unhideWhenUsed/>
    <w:rsid w:val="00FA6826"/>
    <w:pPr>
      <w:tabs>
        <w:tab w:val="center" w:pos="4320"/>
        <w:tab w:val="right" w:pos="8640"/>
      </w:tabs>
    </w:pPr>
  </w:style>
  <w:style w:type="character" w:customStyle="1" w:styleId="FooterChar">
    <w:name w:val="Footer Char"/>
    <w:basedOn w:val="DefaultParagraphFont"/>
    <w:link w:val="Footer"/>
    <w:uiPriority w:val="99"/>
    <w:rsid w:val="00FA6826"/>
    <w:rPr>
      <w:sz w:val="24"/>
    </w:rPr>
  </w:style>
  <w:style w:type="character" w:styleId="PageNumber">
    <w:name w:val="page number"/>
    <w:basedOn w:val="DefaultParagraphFont"/>
    <w:uiPriority w:val="99"/>
    <w:semiHidden/>
    <w:unhideWhenUsed/>
    <w:rsid w:val="00FA68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7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5353C"/>
    <w:rPr>
      <w:szCs w:val="24"/>
    </w:rPr>
  </w:style>
  <w:style w:type="character" w:customStyle="1" w:styleId="FootnoteTextChar">
    <w:name w:val="Footnote Text Char"/>
    <w:basedOn w:val="DefaultParagraphFont"/>
    <w:link w:val="FootnoteText"/>
    <w:uiPriority w:val="99"/>
    <w:rsid w:val="0075353C"/>
    <w:rPr>
      <w:sz w:val="24"/>
      <w:szCs w:val="24"/>
    </w:rPr>
  </w:style>
  <w:style w:type="character" w:styleId="FootnoteReference">
    <w:name w:val="footnote reference"/>
    <w:basedOn w:val="DefaultParagraphFont"/>
    <w:uiPriority w:val="99"/>
    <w:semiHidden/>
    <w:unhideWhenUsed/>
    <w:rsid w:val="0075353C"/>
    <w:rPr>
      <w:vertAlign w:val="superscript"/>
    </w:rPr>
  </w:style>
  <w:style w:type="paragraph" w:styleId="NormalWeb">
    <w:name w:val="Normal (Web)"/>
    <w:basedOn w:val="Normal"/>
    <w:uiPriority w:val="99"/>
    <w:rsid w:val="002D4A72"/>
    <w:pPr>
      <w:spacing w:beforeLines="1" w:afterLines="1"/>
    </w:pPr>
    <w:rPr>
      <w:rFonts w:ascii="Times" w:hAnsi="Times" w:cs="Times New Roman"/>
      <w:sz w:val="20"/>
    </w:rPr>
  </w:style>
  <w:style w:type="paragraph" w:styleId="Footer">
    <w:name w:val="footer"/>
    <w:basedOn w:val="Normal"/>
    <w:link w:val="FooterChar"/>
    <w:uiPriority w:val="99"/>
    <w:unhideWhenUsed/>
    <w:rsid w:val="00FA6826"/>
    <w:pPr>
      <w:tabs>
        <w:tab w:val="center" w:pos="4320"/>
        <w:tab w:val="right" w:pos="8640"/>
      </w:tabs>
    </w:pPr>
  </w:style>
  <w:style w:type="character" w:customStyle="1" w:styleId="FooterChar">
    <w:name w:val="Footer Char"/>
    <w:basedOn w:val="DefaultParagraphFont"/>
    <w:link w:val="Footer"/>
    <w:uiPriority w:val="99"/>
    <w:rsid w:val="00FA6826"/>
    <w:rPr>
      <w:sz w:val="24"/>
    </w:rPr>
  </w:style>
  <w:style w:type="character" w:styleId="PageNumber">
    <w:name w:val="page number"/>
    <w:basedOn w:val="DefaultParagraphFont"/>
    <w:uiPriority w:val="99"/>
    <w:semiHidden/>
    <w:unhideWhenUsed/>
    <w:rsid w:val="00FA6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46988">
      <w:bodyDiv w:val="1"/>
      <w:marLeft w:val="0"/>
      <w:marRight w:val="0"/>
      <w:marTop w:val="0"/>
      <w:marBottom w:val="0"/>
      <w:divBdr>
        <w:top w:val="none" w:sz="0" w:space="0" w:color="auto"/>
        <w:left w:val="none" w:sz="0" w:space="0" w:color="auto"/>
        <w:bottom w:val="none" w:sz="0" w:space="0" w:color="auto"/>
        <w:right w:val="none" w:sz="0" w:space="0" w:color="auto"/>
      </w:divBdr>
      <w:divsChild>
        <w:div w:id="1820732029">
          <w:marLeft w:val="0"/>
          <w:marRight w:val="0"/>
          <w:marTop w:val="0"/>
          <w:marBottom w:val="0"/>
          <w:divBdr>
            <w:top w:val="none" w:sz="0" w:space="0" w:color="auto"/>
            <w:left w:val="none" w:sz="0" w:space="0" w:color="auto"/>
            <w:bottom w:val="none" w:sz="0" w:space="0" w:color="auto"/>
            <w:right w:val="none" w:sz="0" w:space="0" w:color="auto"/>
          </w:divBdr>
          <w:divsChild>
            <w:div w:id="2041273817">
              <w:marLeft w:val="0"/>
              <w:marRight w:val="0"/>
              <w:marTop w:val="0"/>
              <w:marBottom w:val="0"/>
              <w:divBdr>
                <w:top w:val="none" w:sz="0" w:space="0" w:color="auto"/>
                <w:left w:val="none" w:sz="0" w:space="0" w:color="auto"/>
                <w:bottom w:val="none" w:sz="0" w:space="0" w:color="auto"/>
                <w:right w:val="none" w:sz="0" w:space="0" w:color="auto"/>
              </w:divBdr>
              <w:divsChild>
                <w:div w:id="16729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19464">
          <w:marLeft w:val="0"/>
          <w:marRight w:val="0"/>
          <w:marTop w:val="0"/>
          <w:marBottom w:val="0"/>
          <w:divBdr>
            <w:top w:val="none" w:sz="0" w:space="0" w:color="auto"/>
            <w:left w:val="none" w:sz="0" w:space="0" w:color="auto"/>
            <w:bottom w:val="none" w:sz="0" w:space="0" w:color="auto"/>
            <w:right w:val="none" w:sz="0" w:space="0" w:color="auto"/>
          </w:divBdr>
          <w:divsChild>
            <w:div w:id="728186288">
              <w:marLeft w:val="0"/>
              <w:marRight w:val="0"/>
              <w:marTop w:val="0"/>
              <w:marBottom w:val="0"/>
              <w:divBdr>
                <w:top w:val="none" w:sz="0" w:space="0" w:color="auto"/>
                <w:left w:val="none" w:sz="0" w:space="0" w:color="auto"/>
                <w:bottom w:val="none" w:sz="0" w:space="0" w:color="auto"/>
                <w:right w:val="none" w:sz="0" w:space="0" w:color="auto"/>
              </w:divBdr>
              <w:divsChild>
                <w:div w:id="3535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24153">
      <w:bodyDiv w:val="1"/>
      <w:marLeft w:val="0"/>
      <w:marRight w:val="0"/>
      <w:marTop w:val="0"/>
      <w:marBottom w:val="0"/>
      <w:divBdr>
        <w:top w:val="none" w:sz="0" w:space="0" w:color="auto"/>
        <w:left w:val="none" w:sz="0" w:space="0" w:color="auto"/>
        <w:bottom w:val="none" w:sz="0" w:space="0" w:color="auto"/>
        <w:right w:val="none" w:sz="0" w:space="0" w:color="auto"/>
      </w:divBdr>
      <w:divsChild>
        <w:div w:id="725684209">
          <w:marLeft w:val="0"/>
          <w:marRight w:val="0"/>
          <w:marTop w:val="0"/>
          <w:marBottom w:val="0"/>
          <w:divBdr>
            <w:top w:val="none" w:sz="0" w:space="0" w:color="auto"/>
            <w:left w:val="none" w:sz="0" w:space="0" w:color="auto"/>
            <w:bottom w:val="none" w:sz="0" w:space="0" w:color="auto"/>
            <w:right w:val="none" w:sz="0" w:space="0" w:color="auto"/>
          </w:divBdr>
          <w:divsChild>
            <w:div w:id="1797944763">
              <w:marLeft w:val="0"/>
              <w:marRight w:val="0"/>
              <w:marTop w:val="0"/>
              <w:marBottom w:val="0"/>
              <w:divBdr>
                <w:top w:val="none" w:sz="0" w:space="0" w:color="auto"/>
                <w:left w:val="none" w:sz="0" w:space="0" w:color="auto"/>
                <w:bottom w:val="none" w:sz="0" w:space="0" w:color="auto"/>
                <w:right w:val="none" w:sz="0" w:space="0" w:color="auto"/>
              </w:divBdr>
              <w:divsChild>
                <w:div w:id="9438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4398">
          <w:marLeft w:val="0"/>
          <w:marRight w:val="0"/>
          <w:marTop w:val="0"/>
          <w:marBottom w:val="0"/>
          <w:divBdr>
            <w:top w:val="none" w:sz="0" w:space="0" w:color="auto"/>
            <w:left w:val="none" w:sz="0" w:space="0" w:color="auto"/>
            <w:bottom w:val="none" w:sz="0" w:space="0" w:color="auto"/>
            <w:right w:val="none" w:sz="0" w:space="0" w:color="auto"/>
          </w:divBdr>
          <w:divsChild>
            <w:div w:id="1690719853">
              <w:marLeft w:val="0"/>
              <w:marRight w:val="0"/>
              <w:marTop w:val="0"/>
              <w:marBottom w:val="0"/>
              <w:divBdr>
                <w:top w:val="none" w:sz="0" w:space="0" w:color="auto"/>
                <w:left w:val="none" w:sz="0" w:space="0" w:color="auto"/>
                <w:bottom w:val="none" w:sz="0" w:space="0" w:color="auto"/>
                <w:right w:val="none" w:sz="0" w:space="0" w:color="auto"/>
              </w:divBdr>
              <w:divsChild>
                <w:div w:id="560362677">
                  <w:marLeft w:val="0"/>
                  <w:marRight w:val="0"/>
                  <w:marTop w:val="0"/>
                  <w:marBottom w:val="0"/>
                  <w:divBdr>
                    <w:top w:val="none" w:sz="0" w:space="0" w:color="auto"/>
                    <w:left w:val="none" w:sz="0" w:space="0" w:color="auto"/>
                    <w:bottom w:val="none" w:sz="0" w:space="0" w:color="auto"/>
                    <w:right w:val="none" w:sz="0" w:space="0" w:color="auto"/>
                  </w:divBdr>
                </w:div>
              </w:divsChild>
            </w:div>
            <w:div w:id="1967809049">
              <w:marLeft w:val="0"/>
              <w:marRight w:val="0"/>
              <w:marTop w:val="0"/>
              <w:marBottom w:val="0"/>
              <w:divBdr>
                <w:top w:val="none" w:sz="0" w:space="0" w:color="auto"/>
                <w:left w:val="none" w:sz="0" w:space="0" w:color="auto"/>
                <w:bottom w:val="none" w:sz="0" w:space="0" w:color="auto"/>
                <w:right w:val="none" w:sz="0" w:space="0" w:color="auto"/>
              </w:divBdr>
              <w:divsChild>
                <w:div w:id="1099594727">
                  <w:marLeft w:val="0"/>
                  <w:marRight w:val="0"/>
                  <w:marTop w:val="0"/>
                  <w:marBottom w:val="0"/>
                  <w:divBdr>
                    <w:top w:val="none" w:sz="0" w:space="0" w:color="auto"/>
                    <w:left w:val="none" w:sz="0" w:space="0" w:color="auto"/>
                    <w:bottom w:val="none" w:sz="0" w:space="0" w:color="auto"/>
                    <w:right w:val="none" w:sz="0" w:space="0" w:color="auto"/>
                  </w:divBdr>
                </w:div>
              </w:divsChild>
            </w:div>
            <w:div w:id="1889368743">
              <w:marLeft w:val="0"/>
              <w:marRight w:val="0"/>
              <w:marTop w:val="0"/>
              <w:marBottom w:val="0"/>
              <w:divBdr>
                <w:top w:val="none" w:sz="0" w:space="0" w:color="auto"/>
                <w:left w:val="none" w:sz="0" w:space="0" w:color="auto"/>
                <w:bottom w:val="none" w:sz="0" w:space="0" w:color="auto"/>
                <w:right w:val="none" w:sz="0" w:space="0" w:color="auto"/>
              </w:divBdr>
              <w:divsChild>
                <w:div w:id="20911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4532">
          <w:marLeft w:val="0"/>
          <w:marRight w:val="0"/>
          <w:marTop w:val="0"/>
          <w:marBottom w:val="0"/>
          <w:divBdr>
            <w:top w:val="none" w:sz="0" w:space="0" w:color="auto"/>
            <w:left w:val="none" w:sz="0" w:space="0" w:color="auto"/>
            <w:bottom w:val="none" w:sz="0" w:space="0" w:color="auto"/>
            <w:right w:val="none" w:sz="0" w:space="0" w:color="auto"/>
          </w:divBdr>
          <w:divsChild>
            <w:div w:id="450976565">
              <w:marLeft w:val="0"/>
              <w:marRight w:val="0"/>
              <w:marTop w:val="0"/>
              <w:marBottom w:val="0"/>
              <w:divBdr>
                <w:top w:val="none" w:sz="0" w:space="0" w:color="auto"/>
                <w:left w:val="none" w:sz="0" w:space="0" w:color="auto"/>
                <w:bottom w:val="none" w:sz="0" w:space="0" w:color="auto"/>
                <w:right w:val="none" w:sz="0" w:space="0" w:color="auto"/>
              </w:divBdr>
              <w:divsChild>
                <w:div w:id="210385998">
                  <w:marLeft w:val="0"/>
                  <w:marRight w:val="0"/>
                  <w:marTop w:val="0"/>
                  <w:marBottom w:val="0"/>
                  <w:divBdr>
                    <w:top w:val="none" w:sz="0" w:space="0" w:color="auto"/>
                    <w:left w:val="none" w:sz="0" w:space="0" w:color="auto"/>
                    <w:bottom w:val="none" w:sz="0" w:space="0" w:color="auto"/>
                    <w:right w:val="none" w:sz="0" w:space="0" w:color="auto"/>
                  </w:divBdr>
                </w:div>
              </w:divsChild>
            </w:div>
            <w:div w:id="921335465">
              <w:marLeft w:val="0"/>
              <w:marRight w:val="0"/>
              <w:marTop w:val="0"/>
              <w:marBottom w:val="0"/>
              <w:divBdr>
                <w:top w:val="none" w:sz="0" w:space="0" w:color="auto"/>
                <w:left w:val="none" w:sz="0" w:space="0" w:color="auto"/>
                <w:bottom w:val="none" w:sz="0" w:space="0" w:color="auto"/>
                <w:right w:val="none" w:sz="0" w:space="0" w:color="auto"/>
              </w:divBdr>
              <w:divsChild>
                <w:div w:id="298413552">
                  <w:marLeft w:val="0"/>
                  <w:marRight w:val="0"/>
                  <w:marTop w:val="0"/>
                  <w:marBottom w:val="0"/>
                  <w:divBdr>
                    <w:top w:val="none" w:sz="0" w:space="0" w:color="auto"/>
                    <w:left w:val="none" w:sz="0" w:space="0" w:color="auto"/>
                    <w:bottom w:val="none" w:sz="0" w:space="0" w:color="auto"/>
                    <w:right w:val="none" w:sz="0" w:space="0" w:color="auto"/>
                  </w:divBdr>
                </w:div>
              </w:divsChild>
            </w:div>
            <w:div w:id="1722710459">
              <w:marLeft w:val="0"/>
              <w:marRight w:val="0"/>
              <w:marTop w:val="0"/>
              <w:marBottom w:val="0"/>
              <w:divBdr>
                <w:top w:val="none" w:sz="0" w:space="0" w:color="auto"/>
                <w:left w:val="none" w:sz="0" w:space="0" w:color="auto"/>
                <w:bottom w:val="none" w:sz="0" w:space="0" w:color="auto"/>
                <w:right w:val="none" w:sz="0" w:space="0" w:color="auto"/>
              </w:divBdr>
              <w:divsChild>
                <w:div w:id="135102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440001">
      <w:bodyDiv w:val="1"/>
      <w:marLeft w:val="0"/>
      <w:marRight w:val="0"/>
      <w:marTop w:val="0"/>
      <w:marBottom w:val="0"/>
      <w:divBdr>
        <w:top w:val="none" w:sz="0" w:space="0" w:color="auto"/>
        <w:left w:val="none" w:sz="0" w:space="0" w:color="auto"/>
        <w:bottom w:val="none" w:sz="0" w:space="0" w:color="auto"/>
        <w:right w:val="none" w:sz="0" w:space="0" w:color="auto"/>
      </w:divBdr>
      <w:divsChild>
        <w:div w:id="553927061">
          <w:marLeft w:val="0"/>
          <w:marRight w:val="0"/>
          <w:marTop w:val="0"/>
          <w:marBottom w:val="0"/>
          <w:divBdr>
            <w:top w:val="none" w:sz="0" w:space="0" w:color="auto"/>
            <w:left w:val="none" w:sz="0" w:space="0" w:color="auto"/>
            <w:bottom w:val="none" w:sz="0" w:space="0" w:color="auto"/>
            <w:right w:val="none" w:sz="0" w:space="0" w:color="auto"/>
          </w:divBdr>
          <w:divsChild>
            <w:div w:id="2129620463">
              <w:marLeft w:val="0"/>
              <w:marRight w:val="0"/>
              <w:marTop w:val="0"/>
              <w:marBottom w:val="0"/>
              <w:divBdr>
                <w:top w:val="none" w:sz="0" w:space="0" w:color="auto"/>
                <w:left w:val="none" w:sz="0" w:space="0" w:color="auto"/>
                <w:bottom w:val="none" w:sz="0" w:space="0" w:color="auto"/>
                <w:right w:val="none" w:sz="0" w:space="0" w:color="auto"/>
              </w:divBdr>
              <w:divsChild>
                <w:div w:id="38479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3246">
          <w:marLeft w:val="0"/>
          <w:marRight w:val="0"/>
          <w:marTop w:val="0"/>
          <w:marBottom w:val="0"/>
          <w:divBdr>
            <w:top w:val="none" w:sz="0" w:space="0" w:color="auto"/>
            <w:left w:val="none" w:sz="0" w:space="0" w:color="auto"/>
            <w:bottom w:val="none" w:sz="0" w:space="0" w:color="auto"/>
            <w:right w:val="none" w:sz="0" w:space="0" w:color="auto"/>
          </w:divBdr>
          <w:divsChild>
            <w:div w:id="496849681">
              <w:marLeft w:val="0"/>
              <w:marRight w:val="0"/>
              <w:marTop w:val="0"/>
              <w:marBottom w:val="0"/>
              <w:divBdr>
                <w:top w:val="none" w:sz="0" w:space="0" w:color="auto"/>
                <w:left w:val="none" w:sz="0" w:space="0" w:color="auto"/>
                <w:bottom w:val="none" w:sz="0" w:space="0" w:color="auto"/>
                <w:right w:val="none" w:sz="0" w:space="0" w:color="auto"/>
              </w:divBdr>
              <w:divsChild>
                <w:div w:id="207476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6195</Words>
  <Characters>35316</Characters>
  <Application>Microsoft Macintosh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Shirlee Wohl</cp:lastModifiedBy>
  <cp:revision>2</cp:revision>
  <cp:lastPrinted>2014-09-17T05:33:00Z</cp:lastPrinted>
  <dcterms:created xsi:type="dcterms:W3CDTF">2016-01-28T21:23:00Z</dcterms:created>
  <dcterms:modified xsi:type="dcterms:W3CDTF">2016-01-28T21:23:00Z</dcterms:modified>
</cp:coreProperties>
</file>